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47E" w:rsidRPr="00831BA9" w:rsidRDefault="00000000">
      <w:pPr>
        <w:jc w:val="right"/>
        <w:rPr>
          <w:rFonts w:ascii="Arial" w:hAnsi="Arial" w:cs="Arial"/>
        </w:rPr>
      </w:pPr>
      <w:r w:rsidRPr="00831BA9">
        <w:rPr>
          <w:rFonts w:ascii="Arial" w:hAnsi="Arial" w:cs="Arial"/>
          <w:i/>
          <w:iCs/>
          <w:shd w:val="clear" w:color="auto" w:fill="FFFFFF"/>
        </w:rPr>
        <w:t>Za</w:t>
      </w:r>
      <w:r w:rsidRPr="00831BA9">
        <w:rPr>
          <w:rFonts w:ascii="Arial" w:hAnsi="Arial" w:cs="Arial"/>
          <w:i/>
          <w:iCs/>
        </w:rPr>
        <w:t xml:space="preserve">łącznik Nr </w:t>
      </w:r>
      <w:proofErr w:type="gramStart"/>
      <w:r w:rsidRPr="00831BA9">
        <w:rPr>
          <w:rFonts w:ascii="Arial" w:hAnsi="Arial" w:cs="Arial"/>
          <w:i/>
          <w:iCs/>
        </w:rPr>
        <w:t>1  do</w:t>
      </w:r>
      <w:proofErr w:type="gramEnd"/>
      <w:r w:rsidRPr="00831BA9">
        <w:rPr>
          <w:rFonts w:ascii="Arial" w:hAnsi="Arial" w:cs="Arial"/>
          <w:i/>
          <w:iCs/>
        </w:rPr>
        <w:t xml:space="preserve"> Uchwały Rady Pedagogicznej  ZSP i PO-W nr 3 w Piotrkowie Tryb.  Nr </w:t>
      </w:r>
      <w:proofErr w:type="gramStart"/>
      <w:r w:rsidRPr="00831BA9">
        <w:rPr>
          <w:rFonts w:ascii="Arial" w:hAnsi="Arial" w:cs="Arial"/>
          <w:i/>
          <w:iCs/>
        </w:rPr>
        <w:t>8  /</w:t>
      </w:r>
      <w:proofErr w:type="gramEnd"/>
      <w:r w:rsidRPr="00831BA9">
        <w:rPr>
          <w:rFonts w:ascii="Arial" w:hAnsi="Arial" w:cs="Arial"/>
          <w:i/>
          <w:iCs/>
        </w:rPr>
        <w:t xml:space="preserve"> 2022 z dn. 24.08.2022</w:t>
      </w:r>
    </w:p>
    <w:p w:rsidR="00A6647E" w:rsidRDefault="00A6647E">
      <w:pPr>
        <w:rPr>
          <w:i/>
          <w:iCs/>
          <w:sz w:val="60"/>
          <w:szCs w:val="18"/>
          <w:shd w:val="clear" w:color="auto" w:fill="E0E0E0"/>
        </w:rPr>
      </w:pPr>
    </w:p>
    <w:p w:rsidR="00A6647E" w:rsidRPr="00831BA9" w:rsidRDefault="00000000" w:rsidP="00831BA9">
      <w:pPr>
        <w:pStyle w:val="Textbody"/>
        <w:spacing w:line="360" w:lineRule="auto"/>
        <w:rPr>
          <w:rFonts w:ascii="Arial" w:hAnsi="Arial" w:cs="Arial"/>
        </w:rPr>
      </w:pPr>
      <w:r>
        <w:rPr>
          <w:sz w:val="60"/>
          <w:szCs w:val="52"/>
          <w:shd w:val="clear" w:color="auto" w:fill="E0E0E0"/>
        </w:rPr>
        <w:t xml:space="preserve"> </w:t>
      </w:r>
      <w:r w:rsidRPr="00831BA9">
        <w:rPr>
          <w:rFonts w:ascii="Arial" w:hAnsi="Arial" w:cs="Arial"/>
          <w:szCs w:val="52"/>
          <w:shd w:val="clear" w:color="auto" w:fill="E0E0E0"/>
        </w:rPr>
        <w:t xml:space="preserve">SZKOLNY ZESTAW PODRĘCZNIKÓW                    </w:t>
      </w:r>
    </w:p>
    <w:p w:rsidR="00A6647E" w:rsidRPr="00831BA9" w:rsidRDefault="00000000" w:rsidP="00831BA9">
      <w:pPr>
        <w:pStyle w:val="Textbody"/>
        <w:spacing w:line="360" w:lineRule="auto"/>
        <w:rPr>
          <w:rFonts w:ascii="Arial" w:hAnsi="Arial" w:cs="Arial"/>
        </w:rPr>
      </w:pPr>
      <w:r w:rsidRPr="00831BA9">
        <w:rPr>
          <w:rFonts w:ascii="Arial" w:hAnsi="Arial" w:cs="Arial"/>
        </w:rPr>
        <w:t xml:space="preserve"> </w:t>
      </w:r>
      <w:r w:rsidRPr="00831BA9">
        <w:rPr>
          <w:rFonts w:ascii="Arial" w:hAnsi="Arial" w:cs="Arial"/>
          <w:sz w:val="40"/>
          <w:szCs w:val="40"/>
          <w:shd w:val="clear" w:color="auto" w:fill="E0E0E0"/>
        </w:rPr>
        <w:t>obowiązujących w roku szkolnym 2022/2023</w:t>
      </w:r>
    </w:p>
    <w:p w:rsidR="00A6647E" w:rsidRPr="00831BA9" w:rsidRDefault="00A6647E" w:rsidP="00831BA9">
      <w:pPr>
        <w:pStyle w:val="Textbody"/>
        <w:spacing w:line="360" w:lineRule="auto"/>
        <w:rPr>
          <w:rFonts w:ascii="Arial" w:hAnsi="Arial" w:cs="Arial"/>
        </w:rPr>
      </w:pPr>
      <w:bookmarkStart w:id="0" w:name="_GoBack1"/>
      <w:bookmarkEnd w:id="0"/>
    </w:p>
    <w:p w:rsidR="00A6647E" w:rsidRPr="00831BA9" w:rsidRDefault="00000000" w:rsidP="00831BA9">
      <w:pPr>
        <w:pStyle w:val="Standard"/>
        <w:spacing w:line="360" w:lineRule="auto"/>
        <w:jc w:val="center"/>
        <w:rPr>
          <w:rFonts w:ascii="Arial" w:hAnsi="Arial" w:cs="Arial"/>
        </w:rPr>
      </w:pPr>
      <w:r w:rsidRPr="00831BA9">
        <w:rPr>
          <w:rFonts w:ascii="Arial" w:hAnsi="Arial" w:cs="Arial"/>
          <w:b/>
          <w:bCs/>
          <w:sz w:val="40"/>
          <w:szCs w:val="40"/>
        </w:rPr>
        <w:t>w TECHNIKUM KSZTAŁTOWANIA ŚRODOWISKA</w:t>
      </w:r>
    </w:p>
    <w:p w:rsidR="00A6647E" w:rsidRPr="00831BA9" w:rsidRDefault="00000000" w:rsidP="00831BA9">
      <w:pPr>
        <w:pStyle w:val="Standard"/>
        <w:spacing w:line="360" w:lineRule="auto"/>
        <w:jc w:val="center"/>
        <w:rPr>
          <w:rFonts w:ascii="Arial" w:hAnsi="Arial" w:cs="Arial"/>
        </w:rPr>
      </w:pPr>
      <w:r w:rsidRPr="00831BA9">
        <w:rPr>
          <w:rFonts w:ascii="Arial" w:hAnsi="Arial" w:cs="Arial"/>
          <w:b/>
          <w:bCs/>
          <w:sz w:val="40"/>
          <w:szCs w:val="40"/>
        </w:rPr>
        <w:t>w ZESPOLE SZKÓŁ PONADPODSTAWOWYCH</w:t>
      </w:r>
    </w:p>
    <w:p w:rsidR="00A6647E" w:rsidRPr="00831BA9" w:rsidRDefault="00000000" w:rsidP="00831BA9">
      <w:pPr>
        <w:pStyle w:val="Standard"/>
        <w:spacing w:line="360" w:lineRule="auto"/>
        <w:jc w:val="center"/>
        <w:rPr>
          <w:rFonts w:ascii="Arial" w:hAnsi="Arial" w:cs="Arial"/>
        </w:rPr>
      </w:pPr>
      <w:r w:rsidRPr="00831BA9">
        <w:rPr>
          <w:rFonts w:ascii="Arial" w:hAnsi="Arial" w:cs="Arial"/>
          <w:b/>
          <w:bCs/>
          <w:sz w:val="40"/>
          <w:szCs w:val="40"/>
        </w:rPr>
        <w:t>i PLACÓWEK OPIEKUŃCZO–WYCHOWAWCZYCH NR 3</w:t>
      </w:r>
    </w:p>
    <w:p w:rsidR="00A6647E" w:rsidRPr="00831BA9" w:rsidRDefault="00000000" w:rsidP="00831BA9">
      <w:pPr>
        <w:pStyle w:val="Standard"/>
        <w:spacing w:line="360" w:lineRule="auto"/>
        <w:jc w:val="center"/>
        <w:rPr>
          <w:rFonts w:ascii="Arial" w:hAnsi="Arial" w:cs="Arial"/>
        </w:rPr>
      </w:pPr>
      <w:r w:rsidRPr="00831BA9">
        <w:rPr>
          <w:rFonts w:ascii="Arial" w:hAnsi="Arial" w:cs="Arial"/>
          <w:b/>
          <w:bCs/>
          <w:sz w:val="40"/>
          <w:szCs w:val="40"/>
        </w:rPr>
        <w:t>w Piotrkowie Trybunalskim</w:t>
      </w:r>
    </w:p>
    <w:p w:rsidR="00A6647E" w:rsidRPr="00831BA9" w:rsidRDefault="00000000" w:rsidP="00831BA9">
      <w:pPr>
        <w:pStyle w:val="Standard"/>
        <w:spacing w:line="360" w:lineRule="auto"/>
        <w:jc w:val="center"/>
        <w:rPr>
          <w:rFonts w:ascii="Arial" w:hAnsi="Arial" w:cs="Arial"/>
        </w:rPr>
      </w:pPr>
      <w:r w:rsidRPr="00831BA9">
        <w:rPr>
          <w:rFonts w:ascii="Arial" w:hAnsi="Arial" w:cs="Arial"/>
          <w:b/>
          <w:bCs/>
          <w:sz w:val="40"/>
          <w:szCs w:val="40"/>
        </w:rPr>
        <w:t xml:space="preserve">PODBUDOWA PROGRAMOWA – </w:t>
      </w:r>
      <w:r w:rsidRPr="00831BA9">
        <w:rPr>
          <w:rFonts w:ascii="Arial" w:hAnsi="Arial" w:cs="Arial"/>
          <w:b/>
          <w:bCs/>
          <w:i/>
          <w:sz w:val="40"/>
          <w:szCs w:val="40"/>
        </w:rPr>
        <w:t>GIMNAZJUM</w:t>
      </w:r>
    </w:p>
    <w:p w:rsidR="00A6647E" w:rsidRPr="00831BA9" w:rsidRDefault="00000000" w:rsidP="00831BA9">
      <w:pPr>
        <w:pStyle w:val="Standard"/>
        <w:spacing w:line="360" w:lineRule="auto"/>
        <w:jc w:val="right"/>
        <w:rPr>
          <w:rFonts w:ascii="Arial" w:hAnsi="Arial" w:cs="Arial"/>
        </w:rPr>
      </w:pPr>
      <w:r w:rsidRPr="00831BA9">
        <w:rPr>
          <w:rFonts w:ascii="Arial" w:hAnsi="Arial" w:cs="Arial"/>
          <w:sz w:val="40"/>
        </w:rPr>
        <w:t xml:space="preserve">   </w:t>
      </w:r>
    </w:p>
    <w:p w:rsidR="00A6647E" w:rsidRPr="00831BA9" w:rsidRDefault="00000000" w:rsidP="00831BA9">
      <w:pPr>
        <w:pStyle w:val="Standard"/>
        <w:spacing w:line="360" w:lineRule="auto"/>
        <w:jc w:val="right"/>
        <w:rPr>
          <w:rFonts w:ascii="Arial" w:hAnsi="Arial" w:cs="Arial"/>
        </w:rPr>
      </w:pPr>
      <w:r w:rsidRPr="00831BA9">
        <w:rPr>
          <w:rFonts w:ascii="Arial" w:hAnsi="Arial" w:cs="Arial"/>
          <w:i/>
          <w:kern w:val="0"/>
          <w:sz w:val="32"/>
          <w:szCs w:val="32"/>
        </w:rPr>
        <w:t>Podano do publicznej wiadomości dn. 24.08.2022</w:t>
      </w:r>
    </w:p>
    <w:p w:rsidR="00A6647E" w:rsidRPr="00831BA9" w:rsidRDefault="00A6647E" w:rsidP="00831BA9">
      <w:pPr>
        <w:spacing w:line="360" w:lineRule="auto"/>
        <w:jc w:val="center"/>
        <w:rPr>
          <w:rFonts w:ascii="Arial" w:hAnsi="Arial" w:cs="Arial"/>
          <w:sz w:val="32"/>
          <w:szCs w:val="32"/>
          <w:shd w:val="clear" w:color="auto" w:fill="E0E0E0"/>
        </w:rPr>
      </w:pPr>
    </w:p>
    <w:p w:rsidR="00A6647E" w:rsidRPr="00831BA9" w:rsidRDefault="00000000" w:rsidP="00831BA9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 w:rsidRPr="00831BA9">
        <w:rPr>
          <w:rFonts w:ascii="Arial" w:hAnsi="Arial" w:cs="Arial"/>
          <w:sz w:val="32"/>
          <w:szCs w:val="32"/>
          <w:shd w:val="clear" w:color="auto" w:fill="FFFFFF"/>
        </w:rPr>
        <w:t>Piotrków Tryb., sierpień 2022</w:t>
      </w:r>
    </w:p>
    <w:p w:rsidR="00A6647E" w:rsidRDefault="00A6647E">
      <w:pPr>
        <w:jc w:val="center"/>
      </w:pPr>
    </w:p>
    <w:tbl>
      <w:tblPr>
        <w:tblW w:w="143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3"/>
        <w:gridCol w:w="77"/>
        <w:gridCol w:w="2734"/>
        <w:gridCol w:w="39"/>
        <w:gridCol w:w="14"/>
        <w:gridCol w:w="16"/>
        <w:gridCol w:w="5460"/>
        <w:gridCol w:w="1727"/>
        <w:gridCol w:w="1814"/>
      </w:tblGrid>
      <w:tr w:rsidR="00A6647E" w:rsidRPr="00831BA9" w:rsidTr="00831BA9"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Zajęcia edukacyjne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Autor podręcznika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Wydawnictwo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Tytuł podręcznika</w:t>
            </w:r>
          </w:p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Numer dopuszczenia</w:t>
            </w:r>
          </w:p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Klasy,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w których obowiązuje</w:t>
            </w:r>
          </w:p>
        </w:tc>
      </w:tr>
      <w:tr w:rsidR="00A6647E" w:rsidRPr="00831BA9" w:rsidTr="00831BA9">
        <w:trPr>
          <w:cantSplit/>
          <w:trHeight w:val="349"/>
        </w:trPr>
        <w:tc>
          <w:tcPr>
            <w:tcW w:w="14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PRZEDMIOTY OGÓLNOKSZTAŁCĄCE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BA9">
              <w:rPr>
                <w:rFonts w:ascii="Arial" w:hAnsi="Arial" w:cs="Arial"/>
                <w:b/>
                <w:bCs/>
                <w:color w:val="000000"/>
              </w:rPr>
              <w:t>Język polski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831BA9">
              <w:rPr>
                <w:rFonts w:ascii="Arial" w:hAnsi="Arial" w:cs="Arial"/>
              </w:rPr>
              <w:t>M.Chmiel</w:t>
            </w:r>
            <w:proofErr w:type="spellEnd"/>
            <w:r w:rsidRPr="00831BA9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831BA9">
              <w:rPr>
                <w:rFonts w:ascii="Arial" w:hAnsi="Arial" w:cs="Arial"/>
              </w:rPr>
              <w:t>A.Równy</w:t>
            </w:r>
            <w:proofErr w:type="spellEnd"/>
            <w:proofErr w:type="gramEnd"/>
            <w:r w:rsidRPr="00831BA9">
              <w:rPr>
                <w:rFonts w:ascii="Arial" w:hAnsi="Arial" w:cs="Arial"/>
              </w:rPr>
              <w:t>,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31BA9">
              <w:rPr>
                <w:rFonts w:ascii="Arial" w:hAnsi="Arial" w:cs="Arial"/>
              </w:rPr>
              <w:t>R.Pruszyński</w:t>
            </w:r>
            <w:proofErr w:type="spellEnd"/>
            <w:proofErr w:type="gramEnd"/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NOWA ERA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Ponad słowami. Podręcznik do języka polskiego dla liceum i technikum. Zakres podstawowy i rozszerzony. Klasa 3.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425/5/2014/2016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Cs/>
              </w:rPr>
              <w:t>Wszystkie klasy czwarte TKŚ po gimnazjum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Język niemiecki – IV.1.p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 xml:space="preserve">Anna </w:t>
            </w:r>
            <w:proofErr w:type="spellStart"/>
            <w:r w:rsidRPr="00831BA9">
              <w:rPr>
                <w:rFonts w:ascii="Arial" w:hAnsi="Arial" w:cs="Arial"/>
                <w:bCs/>
              </w:rPr>
              <w:t>Kryczyńska-Pham</w:t>
            </w:r>
            <w:proofErr w:type="spellEnd"/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WSiP Sp. z o.o.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FOKUS 3. Zakres podstawowy.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31BA9">
              <w:rPr>
                <w:rFonts w:ascii="Arial" w:hAnsi="Arial" w:cs="Arial"/>
                <w:b/>
                <w:bCs/>
              </w:rPr>
              <w:t>695/3/2016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Cs/>
              </w:rPr>
              <w:t>Wszystkie klasy czwarte TKŚ po gimnazjum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 xml:space="preserve">Anna </w:t>
            </w:r>
            <w:proofErr w:type="spellStart"/>
            <w:r w:rsidRPr="00831BA9">
              <w:rPr>
                <w:rFonts w:ascii="Arial" w:hAnsi="Arial" w:cs="Arial"/>
                <w:bCs/>
              </w:rPr>
              <w:t>Kryczyńska-Pham</w:t>
            </w:r>
            <w:proofErr w:type="spellEnd"/>
            <w:r w:rsidRPr="00831BA9">
              <w:rPr>
                <w:rFonts w:ascii="Arial" w:hAnsi="Arial" w:cs="Arial"/>
                <w:bCs/>
              </w:rPr>
              <w:t>,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Joanna. Szczęk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WSiP Sp. z o.o.</w:t>
            </w:r>
          </w:p>
        </w:tc>
        <w:tc>
          <w:tcPr>
            <w:tcW w:w="54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831BA9">
              <w:rPr>
                <w:rFonts w:ascii="Arial" w:eastAsia="Calibri" w:hAnsi="Arial" w:cs="Arial"/>
                <w:bCs/>
              </w:rPr>
              <w:t>Abitur</w:t>
            </w:r>
            <w:proofErr w:type="spellEnd"/>
            <w:r w:rsidRPr="00831BA9">
              <w:rPr>
                <w:rFonts w:ascii="Arial" w:eastAsia="Calibri" w:hAnsi="Arial" w:cs="Arial"/>
                <w:bCs/>
              </w:rPr>
              <w:t>. Język niemiecki. Podręcznik i repetytorium. Zakres podstawowy i rozszerzony.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31BA9">
              <w:rPr>
                <w:rFonts w:ascii="Arial" w:eastAsia="Calibri" w:hAnsi="Arial" w:cs="Arial"/>
                <w:b/>
                <w:bCs/>
              </w:rPr>
              <w:t>823/2017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6647E" w:rsidRPr="00831BA9" w:rsidTr="00831BA9">
        <w:trPr>
          <w:cantSplit/>
          <w:trHeight w:val="733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831BA9">
              <w:rPr>
                <w:rFonts w:ascii="Arial" w:hAnsi="Arial" w:cs="Arial"/>
                <w:b/>
                <w:bCs/>
                <w:lang w:val="en-US"/>
              </w:rPr>
              <w:t>Język</w:t>
            </w:r>
            <w:proofErr w:type="spellEnd"/>
            <w:r w:rsidRPr="00831BA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31BA9">
              <w:rPr>
                <w:rFonts w:ascii="Arial" w:hAnsi="Arial" w:cs="Arial"/>
                <w:b/>
                <w:bCs/>
                <w:lang w:val="en-US"/>
              </w:rPr>
              <w:t>angielski</w:t>
            </w:r>
            <w:proofErr w:type="spellEnd"/>
            <w:r w:rsidRPr="00831BA9">
              <w:rPr>
                <w:rFonts w:ascii="Arial" w:hAnsi="Arial" w:cs="Arial"/>
                <w:b/>
                <w:bCs/>
                <w:lang w:val="en-US"/>
              </w:rPr>
              <w:t xml:space="preserve"> – IV.</w:t>
            </w:r>
            <w:proofErr w:type="gramStart"/>
            <w:r w:rsidRPr="00831BA9">
              <w:rPr>
                <w:rFonts w:ascii="Arial" w:hAnsi="Arial" w:cs="Arial"/>
                <w:b/>
                <w:bCs/>
                <w:lang w:val="en-US"/>
              </w:rPr>
              <w:t>1.r</w:t>
            </w:r>
            <w:proofErr w:type="gramEnd"/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 xml:space="preserve">Marta </w:t>
            </w:r>
            <w:proofErr w:type="gramStart"/>
            <w:r w:rsidRPr="00831BA9">
              <w:rPr>
                <w:rFonts w:ascii="Arial" w:hAnsi="Arial" w:cs="Arial"/>
              </w:rPr>
              <w:t xml:space="preserve">Rosińska,  </w:t>
            </w:r>
            <w:proofErr w:type="spellStart"/>
            <w:r w:rsidRPr="00831BA9">
              <w:rPr>
                <w:rFonts w:ascii="Arial" w:hAnsi="Arial" w:cs="Arial"/>
              </w:rPr>
              <w:t>Lynda</w:t>
            </w:r>
            <w:proofErr w:type="spellEnd"/>
            <w:proofErr w:type="gramEnd"/>
            <w:r w:rsidRPr="00831BA9">
              <w:rPr>
                <w:rFonts w:ascii="Arial" w:hAnsi="Arial" w:cs="Arial"/>
              </w:rPr>
              <w:t xml:space="preserve"> Edwards, </w:t>
            </w:r>
            <w:r w:rsidRPr="00831BA9">
              <w:rPr>
                <w:rFonts w:ascii="Arial" w:eastAsia="Calibri" w:hAnsi="Arial" w:cs="Arial"/>
              </w:rPr>
              <w:t xml:space="preserve">Marta </w:t>
            </w:r>
            <w:proofErr w:type="spellStart"/>
            <w:r w:rsidRPr="00831BA9">
              <w:rPr>
                <w:rFonts w:ascii="Arial" w:eastAsia="Calibri" w:hAnsi="Arial" w:cs="Arial"/>
              </w:rPr>
              <w:t>Inglot</w:t>
            </w:r>
            <w:proofErr w:type="spellEnd"/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Macmillan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Repetytorium dla szkół ponadgimnazjalnych. Podręcznik do języka angielskiego. Poziom podstawowy i rozszerzony.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931/2018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Wszystkie klasy czwarte TKŚ po gimnazjum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Cs/>
              </w:rPr>
              <w:t>oprócz IV TI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</w:rPr>
              <w:t>Język angielski IV.1.r</w:t>
            </w:r>
          </w:p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BA9">
              <w:rPr>
                <w:rFonts w:ascii="Arial" w:hAnsi="Arial" w:cs="Arial"/>
                <w:b/>
                <w:bCs/>
                <w:color w:val="000000"/>
              </w:rPr>
              <w:t>(zakres rozszerzony)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 xml:space="preserve">Marta </w:t>
            </w:r>
            <w:proofErr w:type="gramStart"/>
            <w:r w:rsidRPr="00831BA9">
              <w:rPr>
                <w:rFonts w:ascii="Arial" w:hAnsi="Arial" w:cs="Arial"/>
              </w:rPr>
              <w:t xml:space="preserve">Rosińska,  </w:t>
            </w:r>
            <w:proofErr w:type="spellStart"/>
            <w:r w:rsidRPr="00831BA9">
              <w:rPr>
                <w:rFonts w:ascii="Arial" w:hAnsi="Arial" w:cs="Arial"/>
              </w:rPr>
              <w:t>Lynda</w:t>
            </w:r>
            <w:proofErr w:type="spellEnd"/>
            <w:proofErr w:type="gramEnd"/>
            <w:r w:rsidRPr="00831BA9">
              <w:rPr>
                <w:rFonts w:ascii="Arial" w:hAnsi="Arial" w:cs="Arial"/>
              </w:rPr>
              <w:t xml:space="preserve"> Edwards, </w:t>
            </w:r>
            <w:r w:rsidRPr="00831BA9">
              <w:rPr>
                <w:rFonts w:ascii="Arial" w:eastAsia="Calibri" w:hAnsi="Arial" w:cs="Arial"/>
              </w:rPr>
              <w:t xml:space="preserve">Marta </w:t>
            </w:r>
            <w:proofErr w:type="spellStart"/>
            <w:r w:rsidRPr="00831BA9">
              <w:rPr>
                <w:rFonts w:ascii="Arial" w:eastAsia="Calibri" w:hAnsi="Arial" w:cs="Arial"/>
              </w:rPr>
              <w:t>Inglot</w:t>
            </w:r>
            <w:proofErr w:type="spellEnd"/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Macmillan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Repetytorium dla szkół ponadgimnazjalnych. Podręcznik do języka angielskiego. Poziom podstawowy i rozszerzony.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931/2018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Cs/>
              </w:rPr>
              <w:t>IV TI po gimnazjum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Matematyka</w:t>
            </w:r>
          </w:p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BA9">
              <w:rPr>
                <w:rFonts w:ascii="Arial" w:hAnsi="Arial" w:cs="Arial"/>
                <w:b/>
                <w:bCs/>
                <w:color w:val="000000"/>
              </w:rPr>
              <w:t>(zakres rozszerzony)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W. Babiański, L. Chańko,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 xml:space="preserve">J. Czarnowska, </w:t>
            </w:r>
            <w:proofErr w:type="spellStart"/>
            <w:proofErr w:type="gramStart"/>
            <w:r w:rsidRPr="00831BA9">
              <w:rPr>
                <w:rFonts w:ascii="Arial" w:hAnsi="Arial" w:cs="Arial"/>
              </w:rPr>
              <w:t>J.Wesołowska</w:t>
            </w:r>
            <w:proofErr w:type="spellEnd"/>
            <w:proofErr w:type="gramEnd"/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NOWA ERA Spółka z o.o.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831BA9">
              <w:rPr>
                <w:rFonts w:ascii="Arial" w:hAnsi="Arial" w:cs="Arial"/>
              </w:rPr>
              <w:t>MATeMAtyka</w:t>
            </w:r>
            <w:proofErr w:type="spellEnd"/>
            <w:r w:rsidRPr="00831BA9">
              <w:rPr>
                <w:rFonts w:ascii="Arial" w:hAnsi="Arial" w:cs="Arial"/>
              </w:rPr>
              <w:t xml:space="preserve"> 3. Podręcznik dla szkół ponadgimnazjalnych. </w:t>
            </w:r>
            <w:r w:rsidRPr="00831BA9">
              <w:rPr>
                <w:rFonts w:ascii="Arial" w:eastAsia="Calibri" w:hAnsi="Arial" w:cs="Arial"/>
              </w:rPr>
              <w:t>Zakres rozszerzony</w:t>
            </w:r>
          </w:p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31BA9">
              <w:rPr>
                <w:rFonts w:ascii="Arial" w:hAnsi="Arial" w:cs="Arial"/>
                <w:b/>
              </w:rPr>
              <w:t>360/3/2014/2016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Cs/>
              </w:rPr>
              <w:t>Wszystkie klasy czwarte TKŚ po gimnazjum</w:t>
            </w:r>
          </w:p>
        </w:tc>
      </w:tr>
      <w:tr w:rsidR="00A6647E" w:rsidRPr="00831BA9" w:rsidTr="00831BA9">
        <w:trPr>
          <w:cantSplit/>
          <w:trHeight w:val="635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lastRenderedPageBreak/>
              <w:t>Fizyka</w:t>
            </w:r>
          </w:p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831BA9">
              <w:rPr>
                <w:rFonts w:ascii="Arial" w:hAnsi="Arial" w:cs="Arial"/>
                <w:b/>
                <w:bCs/>
                <w:color w:val="000000"/>
                <w:lang w:val="nb-NO"/>
              </w:rPr>
              <w:t>(zakres  rozszerzony)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 xml:space="preserve">M. Fiałkowska, B.  </w:t>
            </w:r>
            <w:proofErr w:type="spellStart"/>
            <w:r w:rsidRPr="00831BA9">
              <w:rPr>
                <w:rFonts w:ascii="Arial" w:hAnsi="Arial" w:cs="Arial"/>
              </w:rPr>
              <w:t>Sagnowska</w:t>
            </w:r>
            <w:proofErr w:type="spellEnd"/>
            <w:r w:rsidRPr="00831BA9">
              <w:rPr>
                <w:rFonts w:ascii="Arial" w:hAnsi="Arial" w:cs="Arial"/>
              </w:rPr>
              <w:t>,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J. Salach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"</w:t>
            </w:r>
            <w:proofErr w:type="spellStart"/>
            <w:r w:rsidRPr="00831BA9">
              <w:rPr>
                <w:rFonts w:ascii="Arial" w:hAnsi="Arial" w:cs="Arial"/>
              </w:rPr>
              <w:t>ZamKor</w:t>
            </w:r>
            <w:proofErr w:type="spellEnd"/>
            <w:r w:rsidRPr="00831BA9">
              <w:rPr>
                <w:rFonts w:ascii="Arial" w:hAnsi="Arial" w:cs="Arial"/>
              </w:rPr>
              <w:t>"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Z fizyką w przyszłość. Podręcznik dla szkół ponadgimnazjalnych - zakres rozszerzony.</w:t>
            </w:r>
            <w:r w:rsidR="00831BA9">
              <w:rPr>
                <w:rFonts w:ascii="Arial" w:hAnsi="Arial" w:cs="Arial"/>
              </w:rPr>
              <w:br/>
            </w:r>
            <w:r w:rsidRPr="00831BA9">
              <w:rPr>
                <w:rFonts w:ascii="Arial" w:hAnsi="Arial" w:cs="Arial"/>
              </w:rPr>
              <w:t xml:space="preserve"> Część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831BA9">
              <w:rPr>
                <w:rFonts w:ascii="Arial" w:eastAsia="Calibri" w:hAnsi="Arial" w:cs="Arial"/>
                <w:b/>
              </w:rPr>
              <w:t>2013/2015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Cs/>
              </w:rPr>
              <w:t>IV TB,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  <w:lang w:val="nb-NO"/>
              </w:rPr>
            </w:pPr>
            <w:r w:rsidRPr="00831BA9">
              <w:rPr>
                <w:rFonts w:ascii="Arial" w:hAnsi="Arial" w:cs="Arial"/>
                <w:bCs/>
                <w:lang w:val="nb-NO"/>
              </w:rPr>
              <w:t>po gimnazjum</w:t>
            </w:r>
          </w:p>
        </w:tc>
      </w:tr>
      <w:tr w:rsidR="00A6647E" w:rsidRPr="00831BA9" w:rsidTr="00831BA9">
        <w:trPr>
          <w:cantSplit/>
          <w:trHeight w:val="66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Geografia</w:t>
            </w:r>
          </w:p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BA9">
              <w:rPr>
                <w:rFonts w:ascii="Arial" w:hAnsi="Arial" w:cs="Arial"/>
                <w:b/>
                <w:bCs/>
                <w:color w:val="000000"/>
              </w:rPr>
              <w:t>(zakres rozszerzony)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R. Malarz, M. Więckowski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NOWA ERA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Oblicza geografii. Część 3. Podręcznik dla liceum ogólnokształcącego i technikum. Zakres rozszerzony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31BA9">
              <w:rPr>
                <w:rFonts w:ascii="Arial" w:hAnsi="Arial" w:cs="Arial"/>
                <w:b/>
              </w:rPr>
              <w:t>501/3/2014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  <w:lang w:val="nb-NO"/>
              </w:rPr>
            </w:pPr>
            <w:r w:rsidRPr="00831BA9">
              <w:rPr>
                <w:rFonts w:ascii="Arial" w:hAnsi="Arial" w:cs="Arial"/>
                <w:bCs/>
                <w:lang w:val="nb-NO"/>
              </w:rPr>
              <w:t>IV TG,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  <w:lang w:val="nb-NO"/>
              </w:rPr>
            </w:pPr>
            <w:r w:rsidRPr="00831BA9">
              <w:rPr>
                <w:rFonts w:ascii="Arial" w:hAnsi="Arial" w:cs="Arial"/>
                <w:bCs/>
                <w:lang w:val="nb-NO"/>
              </w:rPr>
              <w:t>IV TRW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  <w:lang w:val="nb-NO"/>
              </w:rPr>
            </w:pPr>
            <w:r w:rsidRPr="00831BA9">
              <w:rPr>
                <w:rFonts w:ascii="Arial" w:hAnsi="Arial" w:cs="Arial"/>
                <w:bCs/>
                <w:lang w:val="nb-NO"/>
              </w:rPr>
              <w:t>po gimnazjum</w:t>
            </w:r>
          </w:p>
        </w:tc>
      </w:tr>
      <w:tr w:rsidR="00A6647E" w:rsidRPr="00831BA9" w:rsidTr="00831BA9">
        <w:trPr>
          <w:cantSplit/>
          <w:trHeight w:val="100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Chemia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(zakres rozszerzony)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31BA9">
              <w:rPr>
                <w:rFonts w:ascii="Arial" w:hAnsi="Arial" w:cs="Arial"/>
                <w:color w:val="000000"/>
              </w:rPr>
              <w:t>Maria Litwin,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31BA9">
              <w:rPr>
                <w:rFonts w:ascii="Arial" w:hAnsi="Arial" w:cs="Arial"/>
                <w:color w:val="000000"/>
              </w:rPr>
              <w:t>Szarota Styka-Wlazło,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31BA9">
              <w:rPr>
                <w:rFonts w:ascii="Arial" w:hAnsi="Arial" w:cs="Arial"/>
                <w:color w:val="000000"/>
              </w:rPr>
              <w:t>Joanna Szymońska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31BA9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pStyle w:val="Nagwek11"/>
              <w:widowControl w:val="0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31BA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To jest chemia. Część 2</w:t>
            </w:r>
          </w:p>
          <w:p w:rsidR="00A6647E" w:rsidRPr="00831BA9" w:rsidRDefault="00000000" w:rsidP="00831BA9">
            <w:pPr>
              <w:pStyle w:val="Tekstpodstawowy"/>
              <w:widowControl w:val="0"/>
              <w:spacing w:after="30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31BA9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Chemia ogólna i nieorganiczna. Podręcznik dla liceum ogólnokształcącego i technikum. Zakres rozszerzony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BA9">
              <w:rPr>
                <w:rFonts w:ascii="Arial" w:hAnsi="Arial" w:cs="Arial"/>
                <w:b/>
                <w:bCs/>
                <w:color w:val="000000"/>
              </w:rPr>
              <w:t>991/2/2020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IV TIS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  <w:lang w:val="nb-NO"/>
              </w:rPr>
            </w:pPr>
            <w:r w:rsidRPr="00831BA9">
              <w:rPr>
                <w:rFonts w:ascii="Arial" w:hAnsi="Arial" w:cs="Arial"/>
                <w:bCs/>
                <w:lang w:val="nb-NO"/>
              </w:rPr>
              <w:t>po gimnazjum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Historia i społeczeństwo</w:t>
            </w:r>
          </w:p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BA9">
              <w:rPr>
                <w:rFonts w:ascii="Arial" w:hAnsi="Arial" w:cs="Arial"/>
                <w:b/>
                <w:bCs/>
                <w:color w:val="000000"/>
              </w:rPr>
              <w:t>(przedmiot uzupełniający)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 xml:space="preserve">M. Markowicz, O. </w:t>
            </w:r>
            <w:proofErr w:type="spellStart"/>
            <w:r w:rsidRPr="00831BA9">
              <w:rPr>
                <w:rFonts w:ascii="Arial" w:hAnsi="Arial" w:cs="Arial"/>
              </w:rPr>
              <w:t>Pytlinska</w:t>
            </w:r>
            <w:proofErr w:type="spellEnd"/>
            <w:r w:rsidRPr="00831BA9">
              <w:rPr>
                <w:rFonts w:ascii="Arial" w:hAnsi="Arial" w:cs="Arial"/>
              </w:rPr>
              <w:t>,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 xml:space="preserve">A. </w:t>
            </w:r>
            <w:proofErr w:type="spellStart"/>
            <w:r w:rsidRPr="00831BA9">
              <w:rPr>
                <w:rFonts w:ascii="Arial" w:hAnsi="Arial" w:cs="Arial"/>
              </w:rPr>
              <w:t>Wyroda</w:t>
            </w:r>
            <w:proofErr w:type="spellEnd"/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WSiP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Historia i społeczeństwo. Ojczysty Panteon i ojczyste spory. Podręcznik. Liceum i technikum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644/1/2013/2015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Cs/>
              </w:rPr>
              <w:t>Wszystkie klasy czwarte TKŚ po gimnazjum</w:t>
            </w:r>
          </w:p>
        </w:tc>
      </w:tr>
      <w:tr w:rsidR="00A6647E" w:rsidRPr="00831BA9" w:rsidTr="00831BA9">
        <w:trPr>
          <w:cantSplit/>
          <w:trHeight w:val="447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Zajęcia artystyczne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(przedmiot uzupełniający)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Brak podręcznika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IV TI po gimnazjum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BA9">
              <w:rPr>
                <w:rFonts w:ascii="Arial" w:hAnsi="Arial" w:cs="Arial"/>
                <w:b/>
                <w:bCs/>
                <w:color w:val="000000"/>
              </w:rPr>
              <w:t>Religia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pStyle w:val="NormalnyWeb1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ks. Z. Marek</w:t>
            </w:r>
          </w:p>
          <w:p w:rsidR="00A6647E" w:rsidRPr="00831BA9" w:rsidRDefault="00000000" w:rsidP="00831BA9">
            <w:pPr>
              <w:pStyle w:val="NormalnyWeb1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Wydawnictwo WAM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Jestem świadkiem Chrystusa w rodzinie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pStyle w:val="NormalnyWeb"/>
              <w:widowControl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31BA9">
              <w:rPr>
                <w:rStyle w:val="Mocnewyrnione"/>
                <w:rFonts w:ascii="Arial" w:hAnsi="Arial" w:cs="Arial"/>
              </w:rPr>
              <w:t>AZ-43-01/1-1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Cs/>
              </w:rPr>
              <w:t>Wszystkie klasy czwarte TKŚ po gimnazjum</w:t>
            </w:r>
          </w:p>
        </w:tc>
      </w:tr>
      <w:tr w:rsidR="00A6647E" w:rsidRPr="00831BA9" w:rsidTr="00831BA9">
        <w:trPr>
          <w:cantSplit/>
          <w:trHeight w:val="1731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Etyka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 xml:space="preserve">Paweł </w:t>
            </w:r>
            <w:proofErr w:type="spellStart"/>
            <w:r w:rsidRPr="00831BA9">
              <w:rPr>
                <w:rFonts w:ascii="Arial" w:hAnsi="Arial" w:cs="Arial"/>
              </w:rPr>
              <w:t>Kołoziński</w:t>
            </w:r>
            <w:proofErr w:type="spellEnd"/>
            <w:r w:rsidRPr="00831BA9">
              <w:rPr>
                <w:rFonts w:ascii="Arial" w:hAnsi="Arial" w:cs="Arial"/>
              </w:rPr>
              <w:t>,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Jakub Kapiszewski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Wyd. Pedagogiczne OPERON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Etyka. Podręcznik dla szkół ponadgimnazjalnych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408/2011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Cs/>
              </w:rPr>
              <w:t>Wszystkie klasy czwarte TKŚ po gimnazjum</w:t>
            </w:r>
          </w:p>
        </w:tc>
      </w:tr>
      <w:tr w:rsidR="00A6647E" w:rsidRPr="00831BA9" w:rsidTr="00831BA9">
        <w:trPr>
          <w:cantSplit/>
          <w:trHeight w:val="530"/>
        </w:trPr>
        <w:tc>
          <w:tcPr>
            <w:tcW w:w="14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PRZEDMIOTY ZAWODOWE</w:t>
            </w:r>
          </w:p>
        </w:tc>
      </w:tr>
      <w:tr w:rsidR="00A6647E" w:rsidRPr="00831BA9" w:rsidTr="00831BA9">
        <w:trPr>
          <w:cantSplit/>
        </w:trPr>
        <w:tc>
          <w:tcPr>
            <w:tcW w:w="14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TECHNIK BUDOWNICTWA</w:t>
            </w:r>
          </w:p>
        </w:tc>
      </w:tr>
      <w:tr w:rsidR="00A6647E" w:rsidRPr="00831BA9" w:rsidTr="00831BA9">
        <w:trPr>
          <w:cantSplit/>
          <w:trHeight w:val="56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 xml:space="preserve">Organizacja </w:t>
            </w:r>
            <w:r w:rsidR="00831BA9">
              <w:rPr>
                <w:rFonts w:ascii="Arial" w:hAnsi="Arial" w:cs="Arial"/>
                <w:b/>
                <w:color w:val="000000"/>
              </w:rPr>
              <w:br/>
            </w:r>
            <w:r w:rsidRPr="00831BA9">
              <w:rPr>
                <w:rFonts w:ascii="Arial" w:hAnsi="Arial" w:cs="Arial"/>
                <w:b/>
                <w:color w:val="000000"/>
              </w:rPr>
              <w:t>i kontrola robót</w:t>
            </w:r>
            <w:r w:rsidRPr="00831BA9">
              <w:rPr>
                <w:rFonts w:ascii="Arial" w:hAnsi="Arial" w:cs="Arial"/>
              </w:rPr>
              <w:t xml:space="preserve"> </w:t>
            </w:r>
            <w:r w:rsidRPr="00831BA9">
              <w:rPr>
                <w:rFonts w:ascii="Arial" w:hAnsi="Arial" w:cs="Arial"/>
                <w:b/>
                <w:color w:val="000000"/>
              </w:rPr>
              <w:t>budowlanych</w:t>
            </w:r>
          </w:p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Beata Bisaga,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Maria Jolanta Bisaga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WSiP Sp. z o.o.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pStyle w:val="Nagwek11"/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31BA9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  <w:t>Organizacja i kontrola robót budowlanych oraz sporządzanie kosztorysów. Część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31BA9">
              <w:rPr>
                <w:rFonts w:ascii="Arial" w:hAnsi="Arial" w:cs="Arial"/>
                <w:b/>
                <w:bCs/>
              </w:rPr>
              <w:t>IV TB</w:t>
            </w:r>
          </w:p>
        </w:tc>
      </w:tr>
      <w:tr w:rsidR="00A6647E" w:rsidRPr="00831BA9" w:rsidTr="00831BA9">
        <w:trPr>
          <w:cantSplit/>
          <w:trHeight w:val="453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31BA9">
              <w:rPr>
                <w:rFonts w:ascii="Arial" w:eastAsia="Calibri" w:hAnsi="Arial" w:cs="Arial"/>
                <w:b/>
                <w:color w:val="000000"/>
              </w:rPr>
              <w:t>Sporządzanie kosztorysów robót budowlanych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Beata Bisaga,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Maria Jolanta Bisaga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WSiP Sp. z o.o.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pStyle w:val="Nagwek11"/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31BA9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  <w:t>Organizacja i kontrola robót budowlanych oraz sporządzanie kosztorysów. Część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31BA9">
              <w:rPr>
                <w:rFonts w:ascii="Arial" w:hAnsi="Arial" w:cs="Arial"/>
                <w:b/>
              </w:rPr>
              <w:t>IV TB</w:t>
            </w:r>
          </w:p>
        </w:tc>
      </w:tr>
      <w:tr w:rsidR="00A6647E" w:rsidRPr="00831BA9" w:rsidTr="00831BA9">
        <w:trPr>
          <w:cantSplit/>
          <w:trHeight w:val="457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Język angielski zawodowy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M. Kuc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 xml:space="preserve">WSiP Sp. z o </w:t>
            </w:r>
            <w:proofErr w:type="spellStart"/>
            <w:r w:rsidRPr="00831BA9">
              <w:rPr>
                <w:rFonts w:ascii="Arial" w:hAnsi="Arial" w:cs="Arial"/>
                <w:bCs/>
              </w:rPr>
              <w:t>o</w:t>
            </w:r>
            <w:proofErr w:type="spellEnd"/>
            <w:r w:rsidRPr="00831BA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Cs/>
              </w:rPr>
              <w:t>Język angielski zawodowy w budownictwie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IV TB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Działalność gospodarcza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Tadeusz Maj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WSiP Sp. z o.o.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Prowadzenie działalności gospodarczej w branży budowlanej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IV TB</w:t>
            </w:r>
          </w:p>
        </w:tc>
      </w:tr>
      <w:tr w:rsidR="00A6647E" w:rsidRPr="00831BA9" w:rsidTr="00831BA9">
        <w:trPr>
          <w:cantSplit/>
        </w:trPr>
        <w:tc>
          <w:tcPr>
            <w:tcW w:w="14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TECHNIK GEODETA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31BA9">
              <w:rPr>
                <w:rFonts w:ascii="Arial" w:eastAsia="Calibri" w:hAnsi="Arial" w:cs="Arial"/>
                <w:b/>
                <w:color w:val="000000"/>
              </w:rPr>
              <w:t>Prawo w geodezji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Brak podręcznika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IV TG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1BA9">
              <w:rPr>
                <w:rFonts w:ascii="Arial" w:hAnsi="Arial" w:cs="Arial"/>
                <w:b/>
                <w:color w:val="000000"/>
              </w:rPr>
              <w:t>Geomatyka</w:t>
            </w:r>
            <w:proofErr w:type="spellEnd"/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Brak podręcznika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eastAsia="Times New Roman" w:hAnsi="Arial" w:cs="Arial"/>
                <w:b/>
                <w:bCs/>
              </w:rPr>
              <w:t>IV TG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Kataster i gospodarka nieruchomościami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Brak podręcznika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eastAsia="Times New Roman" w:hAnsi="Arial" w:cs="Arial"/>
                <w:b/>
                <w:bCs/>
              </w:rPr>
              <w:t>IV TG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Dokumentacja katastralna</w:t>
            </w:r>
          </w:p>
        </w:tc>
        <w:tc>
          <w:tcPr>
            <w:tcW w:w="2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Brak podręcznika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eastAsia="Times New Roman" w:hAnsi="Arial" w:cs="Arial"/>
                <w:b/>
                <w:bCs/>
              </w:rPr>
              <w:t>IV TG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Ćwiczenia geodezyjne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Brak podręcznika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eastAsia="Times New Roman" w:hAnsi="Arial" w:cs="Arial"/>
                <w:b/>
                <w:bCs/>
              </w:rPr>
              <w:t>IV TG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Działalność gospodarcza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Brak podręcznika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IV TG</w:t>
            </w:r>
          </w:p>
        </w:tc>
      </w:tr>
      <w:tr w:rsidR="00A6647E" w:rsidRPr="00831BA9" w:rsidTr="00831BA9">
        <w:trPr>
          <w:cantSplit/>
          <w:trHeight w:val="1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Język angielski zawodowy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Brak podręcznika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IV TG</w:t>
            </w:r>
          </w:p>
        </w:tc>
      </w:tr>
      <w:tr w:rsidR="00A6647E" w:rsidRPr="00831BA9" w:rsidTr="00831BA9">
        <w:trPr>
          <w:cantSplit/>
        </w:trPr>
        <w:tc>
          <w:tcPr>
            <w:tcW w:w="14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TECHNIK INFORMATYK</w:t>
            </w:r>
          </w:p>
        </w:tc>
      </w:tr>
      <w:tr w:rsidR="00A6647E" w:rsidRPr="00831BA9" w:rsidTr="00831BA9">
        <w:trPr>
          <w:cantSplit/>
          <w:trHeight w:val="3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Algorytmy</w:t>
            </w:r>
          </w:p>
        </w:tc>
        <w:tc>
          <w:tcPr>
            <w:tcW w:w="2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  <w:p w:rsidR="00A6647E" w:rsidRPr="00831BA9" w:rsidRDefault="00000000" w:rsidP="00831BA9">
            <w:pPr>
              <w:widowControl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Agnieszka Klekot,</w:t>
            </w:r>
          </w:p>
          <w:p w:rsidR="00A6647E" w:rsidRPr="00831BA9" w:rsidRDefault="00000000" w:rsidP="00831BA9">
            <w:pPr>
              <w:widowControl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Tomasz Klekot</w:t>
            </w:r>
          </w:p>
          <w:p w:rsidR="00A6647E" w:rsidRPr="00831BA9" w:rsidRDefault="00000000" w:rsidP="00831BA9">
            <w:pPr>
              <w:widowControl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WSiP Sp. z o.o.</w:t>
            </w:r>
          </w:p>
        </w:tc>
        <w:tc>
          <w:tcPr>
            <w:tcW w:w="54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</w:p>
          <w:p w:rsidR="00A6647E" w:rsidRPr="00831BA9" w:rsidRDefault="00000000" w:rsidP="00831BA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Tworzenie stron i aplikacji internetowych oraz baz danych</w:t>
            </w:r>
          </w:p>
          <w:p w:rsidR="00A6647E" w:rsidRPr="00831BA9" w:rsidRDefault="00000000" w:rsidP="00831BA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i administrowanie nimi.</w:t>
            </w:r>
          </w:p>
          <w:p w:rsidR="00A6647E" w:rsidRPr="00831BA9" w:rsidRDefault="00000000" w:rsidP="00831BA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eastAsia="Times New Roman" w:hAnsi="Arial" w:cs="Arial"/>
                <w:caps/>
                <w:kern w:val="2"/>
                <w:lang w:eastAsia="pl-PL"/>
              </w:rPr>
              <w:t xml:space="preserve">KWALIFIKACJA INF.03 </w:t>
            </w:r>
            <w:r w:rsidRPr="00831BA9">
              <w:rPr>
                <w:rFonts w:ascii="Arial" w:hAnsi="Arial" w:cs="Arial"/>
                <w:bCs/>
              </w:rPr>
              <w:t>Część 1, Część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IV TI</w:t>
            </w:r>
          </w:p>
        </w:tc>
      </w:tr>
      <w:tr w:rsidR="00A6647E" w:rsidRPr="00831BA9" w:rsidTr="00831BA9">
        <w:trPr>
          <w:cantSplit/>
          <w:trHeight w:val="490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Tworzenie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i administrowanie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bazami danych</w:t>
            </w:r>
          </w:p>
        </w:tc>
        <w:tc>
          <w:tcPr>
            <w:tcW w:w="2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IV TI</w:t>
            </w:r>
          </w:p>
        </w:tc>
      </w:tr>
      <w:tr w:rsidR="00A6647E" w:rsidRPr="00831BA9" w:rsidTr="00831BA9">
        <w:trPr>
          <w:cantSplit/>
          <w:trHeight w:val="237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Programowanie</w:t>
            </w:r>
          </w:p>
        </w:tc>
        <w:tc>
          <w:tcPr>
            <w:tcW w:w="2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IV TI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Działalność gospodarcza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Tomasz Klekot</w:t>
            </w:r>
          </w:p>
          <w:p w:rsidR="00A6647E" w:rsidRPr="00831BA9" w:rsidRDefault="00000000" w:rsidP="00831BA9">
            <w:pPr>
              <w:widowControl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WSiP Sp. z o.o.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Prowadzenie działalności gospodarczej w branży elektronicznej, informatycznej i elektrycznej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IV TI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Aplikacje internetowe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Agnieszka Klekot, Tomasz Klekot</w:t>
            </w:r>
          </w:p>
          <w:p w:rsidR="00A6647E" w:rsidRPr="00831BA9" w:rsidRDefault="00000000" w:rsidP="00831BA9">
            <w:pPr>
              <w:widowControl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WSiP Sp. z o.o.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Tworzenie stron i aplikacji internetowych oraz baz danych i administrowanie nimi.</w:t>
            </w:r>
          </w:p>
          <w:p w:rsidR="00A6647E" w:rsidRPr="00831BA9" w:rsidRDefault="00000000" w:rsidP="00831BA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eastAsia="Times New Roman" w:hAnsi="Arial" w:cs="Arial"/>
                <w:caps/>
                <w:kern w:val="2"/>
                <w:lang w:eastAsia="pl-PL"/>
              </w:rPr>
              <w:t xml:space="preserve">KWALIFIKACJA INF.03 </w:t>
            </w:r>
            <w:r w:rsidRPr="00831BA9">
              <w:rPr>
                <w:rFonts w:ascii="Arial" w:hAnsi="Arial" w:cs="Arial"/>
                <w:bCs/>
              </w:rPr>
              <w:t>Część 1, Część 2, Część 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IV TI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Język angielski zawodowy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Piotr Bień</w:t>
            </w:r>
          </w:p>
          <w:p w:rsidR="00A6647E" w:rsidRPr="00831BA9" w:rsidRDefault="00000000" w:rsidP="00831BA9">
            <w:pPr>
              <w:widowControl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WSiP Sp. z o.o.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Język angielski zawodowy dla technika informatyka i technika programisty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IV TI</w:t>
            </w:r>
          </w:p>
        </w:tc>
      </w:tr>
      <w:tr w:rsidR="00A6647E" w:rsidRPr="00831BA9" w:rsidTr="00831BA9">
        <w:trPr>
          <w:cantSplit/>
        </w:trPr>
        <w:tc>
          <w:tcPr>
            <w:tcW w:w="14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TECHNIK ROBÓT WYKOŃCZENIOWYCH W BUDOWNICTWIE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Język angielski zawodowy</w:t>
            </w:r>
          </w:p>
        </w:tc>
        <w:tc>
          <w:tcPr>
            <w:tcW w:w="2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M. Kuc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 xml:space="preserve">WSiP Sp. z o </w:t>
            </w:r>
            <w:proofErr w:type="spellStart"/>
            <w:r w:rsidRPr="00831BA9">
              <w:rPr>
                <w:rFonts w:ascii="Arial" w:hAnsi="Arial" w:cs="Arial"/>
                <w:bCs/>
              </w:rPr>
              <w:t>o</w:t>
            </w:r>
            <w:proofErr w:type="spellEnd"/>
            <w:r w:rsidRPr="00831BA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Cs/>
              </w:rPr>
              <w:t>Język angielski zawodowy w budownictwie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IV TRW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31BA9">
              <w:rPr>
                <w:rFonts w:ascii="Arial" w:eastAsia="Calibri" w:hAnsi="Arial" w:cs="Arial"/>
                <w:b/>
                <w:color w:val="000000"/>
              </w:rPr>
              <w:t>Organizowanie robót związanych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31BA9">
              <w:rPr>
                <w:rFonts w:ascii="Arial" w:eastAsia="Calibri" w:hAnsi="Arial" w:cs="Arial"/>
                <w:b/>
                <w:color w:val="000000"/>
              </w:rPr>
              <w:t>z zagospodarowaniem terenu budowy</w:t>
            </w:r>
          </w:p>
        </w:tc>
        <w:tc>
          <w:tcPr>
            <w:tcW w:w="2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31BA9">
              <w:rPr>
                <w:rFonts w:ascii="Arial" w:hAnsi="Arial" w:cs="Arial"/>
                <w:color w:val="000000"/>
              </w:rPr>
              <w:t xml:space="preserve">Zbigniew </w:t>
            </w:r>
            <w:proofErr w:type="spellStart"/>
            <w:r w:rsidRPr="00831BA9">
              <w:rPr>
                <w:rFonts w:ascii="Arial" w:hAnsi="Arial" w:cs="Arial"/>
                <w:color w:val="000000"/>
              </w:rPr>
              <w:t>Romik</w:t>
            </w:r>
            <w:proofErr w:type="spellEnd"/>
          </w:p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color w:val="000000"/>
              </w:rPr>
              <w:t>WSiP Sp. z o.o.</w:t>
            </w:r>
          </w:p>
          <w:p w:rsidR="00A6647E" w:rsidRPr="00831BA9" w:rsidRDefault="00A6647E" w:rsidP="00831BA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Organizacja, kontrola i sporządzanie kosztorysów robót budowlanych. Część 1.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IV TRW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31BA9">
              <w:rPr>
                <w:rFonts w:ascii="Arial" w:eastAsia="Calibri" w:hAnsi="Arial" w:cs="Arial"/>
                <w:b/>
                <w:color w:val="000000"/>
              </w:rPr>
              <w:t>Organizowanie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31BA9">
              <w:rPr>
                <w:rFonts w:ascii="Arial" w:eastAsia="Calibri" w:hAnsi="Arial" w:cs="Arial"/>
                <w:b/>
                <w:color w:val="000000"/>
              </w:rPr>
              <w:t>i kontrolowanie robót wykończeniowych w budownictwie</w:t>
            </w:r>
          </w:p>
        </w:tc>
        <w:tc>
          <w:tcPr>
            <w:tcW w:w="2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31BA9">
              <w:rPr>
                <w:rFonts w:ascii="Arial" w:hAnsi="Arial" w:cs="Arial"/>
                <w:color w:val="000000"/>
              </w:rPr>
              <w:t xml:space="preserve">Zbigniew </w:t>
            </w:r>
            <w:proofErr w:type="spellStart"/>
            <w:r w:rsidRPr="00831BA9">
              <w:rPr>
                <w:rFonts w:ascii="Arial" w:hAnsi="Arial" w:cs="Arial"/>
                <w:color w:val="000000"/>
              </w:rPr>
              <w:t>Romik</w:t>
            </w:r>
            <w:proofErr w:type="spellEnd"/>
          </w:p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Organizacja, kontrola i sporządzanie kosztorysów robót budowlanych. Część 1.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IV TRW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31BA9">
              <w:rPr>
                <w:rFonts w:ascii="Arial" w:eastAsia="Calibri" w:hAnsi="Arial" w:cs="Arial"/>
                <w:b/>
                <w:color w:val="000000"/>
              </w:rPr>
              <w:lastRenderedPageBreak/>
              <w:t>Sporządzanie kosztorysów robót wykończeniowych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31BA9">
              <w:rPr>
                <w:rFonts w:ascii="Arial" w:eastAsia="Calibri" w:hAnsi="Arial" w:cs="Arial"/>
                <w:b/>
                <w:color w:val="000000"/>
              </w:rPr>
              <w:t>w budownictwie</w:t>
            </w:r>
          </w:p>
        </w:tc>
        <w:tc>
          <w:tcPr>
            <w:tcW w:w="2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31BA9">
              <w:rPr>
                <w:rFonts w:ascii="Arial" w:hAnsi="Arial" w:cs="Arial"/>
                <w:color w:val="000000"/>
              </w:rPr>
              <w:t xml:space="preserve">Zbigniew </w:t>
            </w:r>
            <w:proofErr w:type="spellStart"/>
            <w:r w:rsidRPr="00831BA9">
              <w:rPr>
                <w:rFonts w:ascii="Arial" w:hAnsi="Arial" w:cs="Arial"/>
                <w:color w:val="000000"/>
              </w:rPr>
              <w:t>Romik</w:t>
            </w:r>
            <w:proofErr w:type="spellEnd"/>
          </w:p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Organizacja, kontrola i sporządzanie kosztorysów robót budowlanych. Część 2.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IV TRW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Działalność gospodarcza</w:t>
            </w:r>
          </w:p>
        </w:tc>
        <w:tc>
          <w:tcPr>
            <w:tcW w:w="2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Tadeusz Maj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WSiP Sp. z o.o.</w:t>
            </w:r>
          </w:p>
        </w:tc>
        <w:tc>
          <w:tcPr>
            <w:tcW w:w="5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Prowadzenie działalności gospodarczej w branży budowlanej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IV TRW</w:t>
            </w:r>
          </w:p>
        </w:tc>
      </w:tr>
      <w:tr w:rsidR="00A6647E" w:rsidRPr="00831BA9" w:rsidTr="00831BA9">
        <w:trPr>
          <w:cantSplit/>
        </w:trPr>
        <w:tc>
          <w:tcPr>
            <w:tcW w:w="14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TECHNIK INŻYNIERII SANITARNEJ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BA9">
              <w:rPr>
                <w:rFonts w:ascii="Arial" w:hAnsi="Arial" w:cs="Arial"/>
                <w:b/>
                <w:bCs/>
                <w:color w:val="000000"/>
              </w:rPr>
              <w:t>Organizacja robót sieci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BA9">
              <w:rPr>
                <w:rFonts w:ascii="Arial" w:hAnsi="Arial" w:cs="Arial"/>
                <w:b/>
                <w:bCs/>
                <w:color w:val="000000"/>
              </w:rPr>
              <w:t>i instalacji sanitarnych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Brak podręcznika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IV TIS</w:t>
            </w:r>
          </w:p>
        </w:tc>
      </w:tr>
      <w:tr w:rsidR="00A6647E" w:rsidRPr="00831BA9" w:rsidTr="00831BA9">
        <w:trPr>
          <w:cantSplit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BA9">
              <w:rPr>
                <w:rFonts w:ascii="Arial" w:hAnsi="Arial" w:cs="Arial"/>
                <w:b/>
                <w:bCs/>
                <w:color w:val="000000"/>
              </w:rPr>
              <w:t>Dokumentacja projektowa</w:t>
            </w:r>
          </w:p>
        </w:tc>
        <w:tc>
          <w:tcPr>
            <w:tcW w:w="2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Brak podręcznika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IV TIS</w:t>
            </w:r>
          </w:p>
        </w:tc>
      </w:tr>
      <w:tr w:rsidR="00A6647E" w:rsidRPr="00831BA9" w:rsidTr="00831BA9">
        <w:trPr>
          <w:cantSplit/>
          <w:trHeight w:val="232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BA9">
              <w:rPr>
                <w:rFonts w:ascii="Arial" w:hAnsi="Arial" w:cs="Arial"/>
                <w:b/>
                <w:bCs/>
                <w:color w:val="000000"/>
              </w:rPr>
              <w:t>Język angielski zawodowy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831BA9">
              <w:rPr>
                <w:rFonts w:ascii="Arial" w:hAnsi="Arial" w:cs="Arial"/>
                <w:bCs/>
              </w:rPr>
              <w:t>Brak podręcznika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  <w:b/>
                <w:bCs/>
              </w:rPr>
              <w:t>IV TIS</w:t>
            </w:r>
          </w:p>
        </w:tc>
      </w:tr>
      <w:tr w:rsidR="00A6647E" w:rsidRPr="00831BA9" w:rsidTr="00831BA9">
        <w:trPr>
          <w:cantSplit/>
          <w:trHeight w:val="232"/>
        </w:trPr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31BA9">
              <w:rPr>
                <w:rFonts w:ascii="Arial" w:hAnsi="Arial" w:cs="Arial"/>
                <w:b/>
                <w:color w:val="000000"/>
              </w:rPr>
              <w:t>Działalność gospodarcza</w:t>
            </w:r>
          </w:p>
        </w:tc>
        <w:tc>
          <w:tcPr>
            <w:tcW w:w="28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Tadeusz Maj</w:t>
            </w:r>
          </w:p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WSiP Sp. z o.o.</w:t>
            </w:r>
          </w:p>
        </w:tc>
        <w:tc>
          <w:tcPr>
            <w:tcW w:w="5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jc w:val="center"/>
              <w:rPr>
                <w:rFonts w:ascii="Arial" w:hAnsi="Arial" w:cs="Arial"/>
              </w:rPr>
            </w:pPr>
            <w:r w:rsidRPr="00831BA9">
              <w:rPr>
                <w:rFonts w:ascii="Arial" w:hAnsi="Arial" w:cs="Arial"/>
              </w:rPr>
              <w:t>Prowadzenie działalności gospodarczej w branży budowlanej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A6647E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47E" w:rsidRPr="00831BA9" w:rsidRDefault="00000000" w:rsidP="00831BA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31BA9">
              <w:rPr>
                <w:rFonts w:ascii="Arial" w:hAnsi="Arial" w:cs="Arial"/>
                <w:b/>
                <w:bCs/>
              </w:rPr>
              <w:t>IV TIS</w:t>
            </w:r>
          </w:p>
        </w:tc>
      </w:tr>
    </w:tbl>
    <w:p w:rsidR="00A6647E" w:rsidRDefault="00A6647E"/>
    <w:sectPr w:rsidR="00A6647E">
      <w:footerReference w:type="default" r:id="rId7"/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6AAC" w:rsidRDefault="00716AAC">
      <w:r>
        <w:separator/>
      </w:r>
    </w:p>
  </w:endnote>
  <w:endnote w:type="continuationSeparator" w:id="0">
    <w:p w:rsidR="00716AAC" w:rsidRDefault="0071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47E" w:rsidRDefault="00000000">
    <w:pPr>
      <w:pStyle w:val="Stopka1"/>
      <w:ind w:right="360"/>
      <w:jc w:val="center"/>
      <w:rPr>
        <w:i/>
        <w:iCs/>
      </w:rPr>
    </w:pPr>
    <w:r>
      <w:rPr>
        <w:i/>
        <w:iCs/>
      </w:rPr>
      <w:t xml:space="preserve">Szkolny Zestaw Podręczników obowiązujących </w:t>
    </w:r>
    <w:proofErr w:type="gramStart"/>
    <w:r>
      <w:rPr>
        <w:i/>
        <w:iCs/>
      </w:rPr>
      <w:t>w  Technikum</w:t>
    </w:r>
    <w:proofErr w:type="gramEnd"/>
    <w:r>
      <w:rPr>
        <w:i/>
        <w:iCs/>
      </w:rPr>
      <w:t xml:space="preserve"> Kształtowania Środowiska w Piotrkowie Tryb. w  roku szkolnym 2022/2023</w:t>
    </w:r>
  </w:p>
  <w:p w:rsidR="00A6647E" w:rsidRDefault="00000000">
    <w:pPr>
      <w:pStyle w:val="Stopka1"/>
      <w:ind w:right="360"/>
      <w:jc w:val="center"/>
      <w:rPr>
        <w:sz w:val="20"/>
        <w:szCs w:val="20"/>
      </w:rPr>
    </w:pPr>
    <w:r>
      <w:rPr>
        <w:sz w:val="20"/>
        <w:szCs w:val="20"/>
      </w:rPr>
      <w:t>PODSTAWA PROGRAMOWA – GIMNAZJUM</w:t>
    </w:r>
  </w:p>
  <w:p w:rsidR="00A6647E" w:rsidRDefault="00A6647E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6AAC" w:rsidRDefault="00716AAC">
      <w:r>
        <w:separator/>
      </w:r>
    </w:p>
  </w:footnote>
  <w:footnote w:type="continuationSeparator" w:id="0">
    <w:p w:rsidR="00716AAC" w:rsidRDefault="0071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59F8"/>
    <w:multiLevelType w:val="multilevel"/>
    <w:tmpl w:val="B4301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114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47E"/>
    <w:rsid w:val="00716AAC"/>
    <w:rsid w:val="00831BA9"/>
    <w:rsid w:val="00A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B1F9"/>
  <w15:docId w15:val="{A7374031-55B4-4817-B101-3BE51CC2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62A"/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2F30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paragraph" w:customStyle="1" w:styleId="Nagwek21">
    <w:name w:val="Nagłówek 21"/>
    <w:basedOn w:val="Normalny"/>
    <w:next w:val="Normalny"/>
    <w:link w:val="Nagwek2Znak"/>
    <w:qFormat/>
    <w:rsid w:val="005506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agwek1"/>
    <w:next w:val="Tekstpodstawowy"/>
    <w:link w:val="Nagwek3Znak"/>
    <w:qFormat/>
    <w:rsid w:val="0055062A"/>
    <w:pPr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1"/>
    <w:qFormat/>
    <w:rsid w:val="002F307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2F3072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2F3072"/>
  </w:style>
  <w:style w:type="character" w:customStyle="1" w:styleId="Nagwek2Znak">
    <w:name w:val="Nagłówek 2 Znak"/>
    <w:basedOn w:val="Domylnaczcionkaakapitu"/>
    <w:link w:val="Nagwek21"/>
    <w:qFormat/>
    <w:rsid w:val="0055062A"/>
    <w:rPr>
      <w:rFonts w:ascii="Cambria" w:eastAsia="Calibri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55062A"/>
    <w:rPr>
      <w:rFonts w:ascii="Liberation Serif" w:eastAsia="SimSun" w:hAnsi="Liberation Serif" w:cs="Arial"/>
      <w:b/>
      <w:bCs/>
      <w:sz w:val="28"/>
      <w:szCs w:val="28"/>
      <w:lang w:eastAsia="zh-CN"/>
    </w:rPr>
  </w:style>
  <w:style w:type="character" w:customStyle="1" w:styleId="WW8Num1z0">
    <w:name w:val="WW8Num1z0"/>
    <w:qFormat/>
    <w:rsid w:val="0055062A"/>
  </w:style>
  <w:style w:type="character" w:customStyle="1" w:styleId="WW8Num1z1">
    <w:name w:val="WW8Num1z1"/>
    <w:qFormat/>
    <w:rsid w:val="0055062A"/>
  </w:style>
  <w:style w:type="character" w:customStyle="1" w:styleId="WW8Num1z2">
    <w:name w:val="WW8Num1z2"/>
    <w:qFormat/>
    <w:rsid w:val="0055062A"/>
  </w:style>
  <w:style w:type="character" w:customStyle="1" w:styleId="WW8Num1z3">
    <w:name w:val="WW8Num1z3"/>
    <w:qFormat/>
    <w:rsid w:val="0055062A"/>
  </w:style>
  <w:style w:type="character" w:customStyle="1" w:styleId="WW8Num1z4">
    <w:name w:val="WW8Num1z4"/>
    <w:qFormat/>
    <w:rsid w:val="0055062A"/>
  </w:style>
  <w:style w:type="character" w:customStyle="1" w:styleId="WW8Num1z5">
    <w:name w:val="WW8Num1z5"/>
    <w:qFormat/>
    <w:rsid w:val="0055062A"/>
  </w:style>
  <w:style w:type="character" w:customStyle="1" w:styleId="WW8Num1z6">
    <w:name w:val="WW8Num1z6"/>
    <w:qFormat/>
    <w:rsid w:val="0055062A"/>
  </w:style>
  <w:style w:type="character" w:customStyle="1" w:styleId="WW8Num1z7">
    <w:name w:val="WW8Num1z7"/>
    <w:qFormat/>
    <w:rsid w:val="0055062A"/>
  </w:style>
  <w:style w:type="character" w:customStyle="1" w:styleId="WW8Num1z8">
    <w:name w:val="WW8Num1z8"/>
    <w:qFormat/>
    <w:rsid w:val="0055062A"/>
  </w:style>
  <w:style w:type="character" w:customStyle="1" w:styleId="Domylnaczcionkaakapitu1">
    <w:name w:val="Domyślna czcionka akapitu1"/>
    <w:qFormat/>
    <w:rsid w:val="0055062A"/>
  </w:style>
  <w:style w:type="character" w:customStyle="1" w:styleId="StopkaZnak">
    <w:name w:val="Stopka Znak"/>
    <w:qFormat/>
    <w:rsid w:val="0055062A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qFormat/>
    <w:rsid w:val="0055062A"/>
    <w:rPr>
      <w:rFonts w:ascii="Times New Roman" w:hAnsi="Times New Roman" w:cs="Times New Roman"/>
      <w:b/>
      <w:bCs/>
      <w:sz w:val="24"/>
      <w:szCs w:val="24"/>
    </w:rPr>
  </w:style>
  <w:style w:type="character" w:styleId="Numerstrony">
    <w:name w:val="page number"/>
    <w:qFormat/>
    <w:rsid w:val="0055062A"/>
    <w:rPr>
      <w:rFonts w:cs="Times New Roman"/>
    </w:rPr>
  </w:style>
  <w:style w:type="character" w:customStyle="1" w:styleId="TekstpodstawowyZnak">
    <w:name w:val="Tekst podstawowy Znak"/>
    <w:basedOn w:val="Domylnaczcionkaakapitu1"/>
    <w:qFormat/>
    <w:rsid w:val="0055062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55062A"/>
    <w:rPr>
      <w:rFonts w:ascii="Times New Roman" w:eastAsia="Times New Roman" w:hAnsi="Times New Roman" w:cs="Times New Roman"/>
      <w:b/>
      <w:bCs/>
      <w:sz w:val="52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55062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5062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Mocnewyrnione">
    <w:name w:val="Mocne wyróżnione"/>
    <w:qFormat/>
    <w:rsid w:val="00D2212E"/>
    <w:rPr>
      <w:rFonts w:cs="Times New Roman"/>
      <w:b/>
      <w:bCs/>
    </w:rPr>
  </w:style>
  <w:style w:type="character" w:customStyle="1" w:styleId="fn">
    <w:name w:val="fn"/>
    <w:qFormat/>
    <w:rsid w:val="00A822AC"/>
    <w:rPr>
      <w:rFonts w:cs="Times New Roman"/>
    </w:rPr>
  </w:style>
  <w:style w:type="character" w:customStyle="1" w:styleId="Hipercze1">
    <w:name w:val="Hiperłącze1"/>
    <w:qFormat/>
    <w:rsid w:val="00A822AC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55062A"/>
    <w:pPr>
      <w:jc w:val="center"/>
    </w:pPr>
    <w:rPr>
      <w:rFonts w:eastAsia="Times New Roman"/>
      <w:b/>
      <w:bCs/>
      <w:sz w:val="52"/>
    </w:rPr>
  </w:style>
  <w:style w:type="paragraph" w:styleId="Lista">
    <w:name w:val="List"/>
    <w:basedOn w:val="Tekstpodstawowy"/>
    <w:rsid w:val="0055062A"/>
    <w:rPr>
      <w:rFonts w:cs="Arial"/>
    </w:rPr>
  </w:style>
  <w:style w:type="paragraph" w:customStyle="1" w:styleId="Legenda1">
    <w:name w:val="Legenda1"/>
    <w:basedOn w:val="Normalny"/>
    <w:qFormat/>
    <w:rsid w:val="00E4151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5062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4151A"/>
  </w:style>
  <w:style w:type="paragraph" w:customStyle="1" w:styleId="Nagwek10">
    <w:name w:val="Nagłówek1"/>
    <w:basedOn w:val="Normalny"/>
    <w:next w:val="Tekstpodstawowy"/>
    <w:uiPriority w:val="99"/>
    <w:semiHidden/>
    <w:unhideWhenUsed/>
    <w:rsid w:val="0055062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F3072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qFormat/>
    <w:rsid w:val="0055062A"/>
    <w:pPr>
      <w:jc w:val="center"/>
    </w:pPr>
    <w:rPr>
      <w:b/>
      <w:bCs/>
    </w:rPr>
  </w:style>
  <w:style w:type="paragraph" w:styleId="Legenda">
    <w:name w:val="caption"/>
    <w:basedOn w:val="Normalny"/>
    <w:qFormat/>
    <w:rsid w:val="0055062A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1"/>
    <w:rsid w:val="0055062A"/>
    <w:pPr>
      <w:tabs>
        <w:tab w:val="center" w:pos="4536"/>
        <w:tab w:val="right" w:pos="9072"/>
      </w:tabs>
      <w:textAlignment w:val="baseline"/>
    </w:pPr>
    <w:rPr>
      <w:rFonts w:eastAsia="Times New Roman"/>
      <w:color w:val="00000A"/>
      <w:kern w:val="2"/>
      <w:lang w:eastAsia="pl-PL"/>
    </w:rPr>
  </w:style>
  <w:style w:type="paragraph" w:customStyle="1" w:styleId="Akapitzlist1">
    <w:name w:val="Akapit z listą1"/>
    <w:basedOn w:val="Normalny"/>
    <w:qFormat/>
    <w:rsid w:val="0055062A"/>
    <w:pPr>
      <w:ind w:left="720"/>
      <w:contextualSpacing/>
    </w:pPr>
  </w:style>
  <w:style w:type="paragraph" w:customStyle="1" w:styleId="Default">
    <w:name w:val="Default"/>
    <w:qFormat/>
    <w:rsid w:val="0055062A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D2212E"/>
    <w:pPr>
      <w:spacing w:before="280" w:after="280"/>
    </w:pPr>
    <w:rPr>
      <w:rFonts w:eastAsia="Times New Roman"/>
    </w:rPr>
  </w:style>
  <w:style w:type="paragraph" w:customStyle="1" w:styleId="Zawartotabeli">
    <w:name w:val="Zawartość tabeli"/>
    <w:basedOn w:val="Normalny"/>
    <w:qFormat/>
    <w:rsid w:val="0055062A"/>
    <w:pPr>
      <w:suppressLineNumbers/>
    </w:pPr>
  </w:style>
  <w:style w:type="paragraph" w:customStyle="1" w:styleId="Nagwektabeli">
    <w:name w:val="Nagłówek tabeli"/>
    <w:basedOn w:val="Zawartotabeli"/>
    <w:qFormat/>
    <w:rsid w:val="0055062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55062A"/>
  </w:style>
  <w:style w:type="paragraph" w:customStyle="1" w:styleId="NormalnyWeb1">
    <w:name w:val="Normalny (Web)1"/>
    <w:basedOn w:val="Normalny"/>
    <w:qFormat/>
    <w:rsid w:val="0055062A"/>
    <w:pPr>
      <w:spacing w:before="280" w:after="280"/>
    </w:pPr>
  </w:style>
  <w:style w:type="paragraph" w:customStyle="1" w:styleId="Standard">
    <w:name w:val="Standard"/>
    <w:qFormat/>
    <w:rsid w:val="0059666D"/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paragraph" w:customStyle="1" w:styleId="Textbody">
    <w:name w:val="Text body"/>
    <w:qFormat/>
    <w:rsid w:val="00A822AC"/>
    <w:pPr>
      <w:jc w:val="center"/>
    </w:pPr>
    <w:rPr>
      <w:rFonts w:ascii="Times New Roman" w:eastAsia="Times New Roman" w:hAnsi="Times New Roman" w:cs="Times New Roman"/>
      <w:b/>
      <w:bCs/>
      <w:color w:val="00000A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866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dc:description/>
  <cp:lastModifiedBy>Anita Wojciechowska</cp:lastModifiedBy>
  <cp:revision>30</cp:revision>
  <cp:lastPrinted>2022-08-02T09:10:00Z</cp:lastPrinted>
  <dcterms:created xsi:type="dcterms:W3CDTF">2022-08-02T09:04:00Z</dcterms:created>
  <dcterms:modified xsi:type="dcterms:W3CDTF">2023-04-12T08:09:00Z</dcterms:modified>
  <dc:language>pl-PL</dc:language>
</cp:coreProperties>
</file>