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A2FC" w14:textId="379800B8" w:rsidR="00E82152" w:rsidRPr="00C70BA1" w:rsidRDefault="00E82152" w:rsidP="00F35423">
      <w:pPr>
        <w:pStyle w:val="Nagwek1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C70BA1">
        <w:rPr>
          <w:rFonts w:eastAsia="Times New Roman"/>
          <w:b/>
          <w:bCs/>
          <w:color w:val="auto"/>
          <w:lang w:eastAsia="pl-PL"/>
        </w:rPr>
        <w:t>Uchwała nr 1</w:t>
      </w:r>
      <w:r>
        <w:rPr>
          <w:rFonts w:eastAsia="Times New Roman"/>
          <w:b/>
          <w:bCs/>
          <w:color w:val="auto"/>
          <w:lang w:eastAsia="pl-PL"/>
        </w:rPr>
        <w:t>2</w:t>
      </w:r>
      <w:r w:rsidRPr="00C70BA1">
        <w:rPr>
          <w:rFonts w:eastAsia="Times New Roman"/>
          <w:b/>
          <w:bCs/>
          <w:color w:val="auto"/>
          <w:lang w:eastAsia="pl-PL"/>
        </w:rPr>
        <w:t>/202</w:t>
      </w:r>
      <w:r>
        <w:rPr>
          <w:rFonts w:eastAsia="Times New Roman"/>
          <w:b/>
          <w:bCs/>
          <w:color w:val="auto"/>
          <w:lang w:eastAsia="pl-PL"/>
        </w:rPr>
        <w:t>1</w:t>
      </w:r>
    </w:p>
    <w:p w14:paraId="4A6F78E2" w14:textId="201D91A2" w:rsidR="00E82152" w:rsidRPr="001B30D2" w:rsidRDefault="00E82152" w:rsidP="00F35423">
      <w:pPr>
        <w:pStyle w:val="Nagwek1"/>
        <w:spacing w:line="360" w:lineRule="auto"/>
        <w:jc w:val="center"/>
        <w:rPr>
          <w:rFonts w:eastAsia="Times New Roman"/>
          <w:b/>
          <w:bCs/>
          <w:color w:val="auto"/>
          <w:u w:val="single"/>
          <w:lang w:eastAsia="pl-PL"/>
        </w:rPr>
      </w:pPr>
      <w:r w:rsidRPr="00C70BA1">
        <w:rPr>
          <w:rFonts w:eastAsia="Times New Roman"/>
          <w:b/>
          <w:bCs/>
          <w:color w:val="auto"/>
          <w:lang w:eastAsia="pl-PL"/>
        </w:rPr>
        <w:t xml:space="preserve">Rady Pedagogicznej Zespołu Szkól Ponadpodstawowych </w:t>
      </w:r>
      <w:r w:rsidRPr="00C70BA1">
        <w:rPr>
          <w:rFonts w:eastAsia="Times New Roman"/>
          <w:b/>
          <w:bCs/>
          <w:color w:val="auto"/>
          <w:lang w:eastAsia="pl-PL"/>
        </w:rPr>
        <w:br/>
        <w:t>i Placówek Opiekuńczo — W</w:t>
      </w:r>
      <w:r>
        <w:rPr>
          <w:rFonts w:eastAsia="Times New Roman"/>
          <w:b/>
          <w:bCs/>
          <w:color w:val="auto"/>
          <w:lang w:eastAsia="pl-PL"/>
        </w:rPr>
        <w:t>y</w:t>
      </w:r>
      <w:r w:rsidRPr="00C70BA1">
        <w:rPr>
          <w:rFonts w:eastAsia="Times New Roman"/>
          <w:b/>
          <w:bCs/>
          <w:color w:val="auto"/>
          <w:lang w:eastAsia="pl-PL"/>
        </w:rPr>
        <w:t xml:space="preserve">chowawczych nr 3 </w:t>
      </w:r>
      <w:r>
        <w:rPr>
          <w:rFonts w:eastAsia="Times New Roman"/>
          <w:b/>
          <w:bCs/>
          <w:color w:val="auto"/>
          <w:lang w:eastAsia="pl-PL"/>
        </w:rPr>
        <w:br/>
      </w:r>
      <w:r w:rsidRPr="00C70BA1">
        <w:rPr>
          <w:rFonts w:eastAsia="Times New Roman"/>
          <w:b/>
          <w:bCs/>
          <w:color w:val="auto"/>
          <w:lang w:eastAsia="pl-PL"/>
        </w:rPr>
        <w:t xml:space="preserve">w Piotrkowie Trybunalskim </w:t>
      </w:r>
      <w:r w:rsidRPr="00C70BA1">
        <w:rPr>
          <w:rFonts w:eastAsia="Times New Roman"/>
          <w:b/>
          <w:bCs/>
          <w:color w:val="auto"/>
          <w:lang w:eastAsia="pl-PL"/>
        </w:rPr>
        <w:br/>
      </w:r>
      <w:r w:rsidRPr="001B30D2">
        <w:rPr>
          <w:rFonts w:eastAsia="Times New Roman"/>
          <w:b/>
          <w:bCs/>
          <w:color w:val="auto"/>
          <w:u w:val="single"/>
          <w:lang w:eastAsia="pl-PL"/>
        </w:rPr>
        <w:t>z dnia 30 sierpnia 2021</w:t>
      </w:r>
      <w:r w:rsidR="001B30D2" w:rsidRPr="001B30D2">
        <w:rPr>
          <w:rFonts w:eastAsia="Times New Roman"/>
          <w:b/>
          <w:bCs/>
          <w:color w:val="auto"/>
          <w:u w:val="single"/>
          <w:lang w:eastAsia="pl-PL"/>
        </w:rPr>
        <w:t>r.</w:t>
      </w:r>
    </w:p>
    <w:p w14:paraId="317D600D" w14:textId="77777777" w:rsidR="00E82152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sprawie: zmian w statutach Technikum Kszta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ł</w:t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towania Środowiska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oraz Branżowej Szkoty I Stopnia nr 3 w Piotrkowie Trybunalskim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3A502BC3" w14:textId="2968BD0F" w:rsidR="00F35423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72 ust</w:t>
      </w:r>
      <w:r w:rsid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1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ustawy z 1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 grudnia 2016r. Prawo oświatowe 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U.</w:t>
      </w:r>
      <w:r w:rsidR="0065015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20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17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r, poz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59 za zm.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oraz Regulaminu Rady Pedagogicznej Zespołu Szkół Ponadpodstawowych i Placówek Opiekuńczo-wychowawczych nr 3 w Piotrkowie Trybunalskim </w:t>
      </w:r>
      <w:r w:rsidRPr="001B30D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uchwala się co następuje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  <w:bookmarkStart w:id="0" w:name="_Hlk131576379"/>
    </w:p>
    <w:p w14:paraId="56451BA7" w14:textId="77777777" w:rsidR="00F35423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0BA1">
        <w:rPr>
          <w:rFonts w:ascii="Arial" w:eastAsia="Times New Roman" w:hAnsi="Arial" w:cs="Arial"/>
          <w:b/>
          <w:bCs/>
          <w:lang w:eastAsia="pl-PL"/>
        </w:rPr>
        <w:t>§</w:t>
      </w:r>
      <w:bookmarkEnd w:id="0"/>
      <w:r w:rsidRPr="00C70BA1">
        <w:rPr>
          <w:rFonts w:ascii="Arial" w:eastAsia="Times New Roman" w:hAnsi="Arial" w:cs="Arial"/>
          <w:b/>
          <w:bCs/>
          <w:lang w:eastAsia="pl-PL"/>
        </w:rPr>
        <w:t>1</w:t>
      </w:r>
    </w:p>
    <w:p w14:paraId="2A7FD1AA" w14:textId="77777777" w:rsidR="00F35423" w:rsidRDefault="00DF497D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statucie Technikum Kształtowania Ś</w:t>
      </w:r>
      <w:r w:rsidR="00F354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dowiska dokonuje się następujących zmian:</w:t>
      </w:r>
    </w:p>
    <w:p w14:paraId="0A7E939D" w14:textId="03F8E620" w:rsidR="00F35423" w:rsidRPr="004D27F8" w:rsidRDefault="00DF497D" w:rsidP="004D27F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42 ust. 1 pkt</w:t>
      </w:r>
      <w:r w:rsid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8) wyraz: „lekcyjnego" zastępuje się wyrazem „elektronicznego"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2A66DD52" w14:textId="7EA0FB0A" w:rsidR="00F35423" w:rsidRPr="004D27F8" w:rsidRDefault="00DF497D" w:rsidP="004D27F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§ 45 ust. 11 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wyraz:</w:t>
      </w: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„lekcyjnym" zastępuje się wyrazem „elektronicznym"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1D30D110" w14:textId="00CBAF4A" w:rsidR="00F35423" w:rsidRPr="004D27F8" w:rsidRDefault="00DF497D" w:rsidP="004D27F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47 ust. 1 wyraz: „lekcyjnym" zastępuje się wyrazem „elektronicznym"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2B3206BE" w14:textId="211058B7" w:rsidR="00F35423" w:rsidRPr="004D27F8" w:rsidRDefault="00DF497D" w:rsidP="004D27F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47 ust. 2 w zdaniu ostatnim wyraz: „lekcyjnych" zastępuje się wyrazem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„</w:t>
      </w: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elektronicznym"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68F1B0BA" w14:textId="0B282C1E" w:rsidR="00F35423" w:rsidRPr="004D27F8" w:rsidRDefault="00DF497D" w:rsidP="004D27F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63 ust. 1 skreśla się zawartość pkt 10)</w:t>
      </w:r>
      <w:r w:rsidR="00F35423"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22B32BAA" w14:textId="1F312C64" w:rsidR="00F35423" w:rsidRPr="004D27F8" w:rsidRDefault="00DF497D" w:rsidP="004D27F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68 ust. 1 otrzymuje brzmienie:</w:t>
      </w:r>
    </w:p>
    <w:p w14:paraId="3BF35CA3" w14:textId="364BEBF7" w:rsidR="00F35423" w:rsidRDefault="004D27F8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DF497D"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„Zwolnienie ucznia z części obowiązkowych zajęć w danym dniu: </w:t>
      </w:r>
    </w:p>
    <w:p w14:paraId="1648EE47" w14:textId="03EF8FD8" w:rsidR="004D27F8" w:rsidRDefault="00DF497D" w:rsidP="0057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1) uczeń powiadamia wychowawcę </w:t>
      </w:r>
      <w:r w:rsidR="00F354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prośbie </w:t>
      </w:r>
      <w:r w:rsidR="00F3542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jego zwolnienie z zajęć zamieszczonej przez 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odziców/opiekunów prawnych w dzienniku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elektronicznym. W przypadku nieobecności wychowawcy uczeń powiadamia nauczyciela prowadzącego zajęcia, których dotyczy zwolnienie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6566E8E" w14:textId="244C0CF1" w:rsidR="004D27F8" w:rsidRDefault="00DF497D" w:rsidP="0057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ucze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ń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zgłasza si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woźnej, która pozwala na opuszczenie budynku szkoły po uprzednim wpisaniu się ucznia do rejestru zwolnie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ń;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2CB1C15" w14:textId="13912629" w:rsidR="004D27F8" w:rsidRPr="004D27F8" w:rsidRDefault="00DF497D" w:rsidP="0057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3) dopuszczalne jest, w wyjątkowych sytuacjach, zwolnienie ucznia z zajęć 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danym dniu na podstawie rozmowy telefonicznej wychowawcy </w:t>
      </w:r>
      <w:r w:rsidR="004D27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rodzicem/opiekunem prawnym" </w:t>
      </w:r>
    </w:p>
    <w:p w14:paraId="35011178" w14:textId="2AC5056D" w:rsidR="004D27F8" w:rsidRPr="004D27F8" w:rsidRDefault="004D27F8" w:rsidP="004D27F8">
      <w:pPr>
        <w:spacing w:after="0" w:line="360" w:lineRule="auto"/>
        <w:ind w:left="357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7) 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 70 ust. 1 otrzymuje brzmienie: </w:t>
      </w:r>
    </w:p>
    <w:p w14:paraId="0507F925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„Usprawiedliwienia nieobecności ucznia na obowiązkowych zajęciach </w:t>
      </w:r>
    </w:p>
    <w:p w14:paraId="1DEDBE09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dydaktycznych dokonują wychowawcy w dzienniku elektronicznym </w:t>
      </w:r>
    </w:p>
    <w:p w14:paraId="44A01E95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w nieprzekraczalnym terminie 2 tygodni od dnia powrotu ucznia do szkoły, na </w:t>
      </w:r>
    </w:p>
    <w:p w14:paraId="4DC226A0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podstawie: </w:t>
      </w:r>
    </w:p>
    <w:p w14:paraId="2C50A291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- zaświadczenia lekarskiego, </w:t>
      </w:r>
    </w:p>
    <w:p w14:paraId="2C79515F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- informacji od rodziców/opiekunów prawnych zamieszczonej w dzienniku </w:t>
      </w:r>
    </w:p>
    <w:p w14:paraId="453361EF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elektronicznym </w:t>
      </w:r>
    </w:p>
    <w:p w14:paraId="5F40DF0B" w14:textId="77777777" w:rsidR="004D27F8" w:rsidRPr="004D27F8" w:rsidRDefault="004D27F8" w:rsidP="004D27F8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- pisma urzędowego wzywającego do stawienia się ucznia w sądzie" </w:t>
      </w:r>
    </w:p>
    <w:p w14:paraId="56B9A54D" w14:textId="361A51E8" w:rsidR="004D27F8" w:rsidRPr="004D27F8" w:rsidRDefault="004D27F8" w:rsidP="004D27F8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8) 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 71 ust. 4 po pkt 5) dodaje się pkt 6) i pkt 7) w brzmieniu: </w:t>
      </w:r>
    </w:p>
    <w:p w14:paraId="2B0761ED" w14:textId="6DC243AE" w:rsidR="004D27F8" w:rsidRPr="004D27F8" w:rsidRDefault="000B6434" w:rsidP="004D27F8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„</w:t>
      </w:r>
      <w:r w:rsidR="004D27F8" w:rsidRPr="004D27F8">
        <w:rPr>
          <w:rFonts w:ascii="Arial" w:hAnsi="Arial" w:cs="Arial"/>
          <w:sz w:val="24"/>
          <w:szCs w:val="24"/>
          <w:lang w:eastAsia="pl-PL"/>
        </w:rPr>
        <w:t xml:space="preserve">6) usprawiedliwiania nieobecności dziecka w ciągu 2 tygodni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="004D27F8" w:rsidRPr="004D27F8">
        <w:rPr>
          <w:rFonts w:ascii="Arial" w:hAnsi="Arial" w:cs="Arial"/>
          <w:sz w:val="24"/>
          <w:szCs w:val="24"/>
          <w:lang w:eastAsia="pl-PL"/>
        </w:rPr>
        <w:t xml:space="preserve">d jej zakończenia, </w:t>
      </w:r>
    </w:p>
    <w:p w14:paraId="55448A9A" w14:textId="2D682106" w:rsidR="004D27F8" w:rsidRPr="004D27F8" w:rsidRDefault="004D27F8" w:rsidP="004D27F8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za pośrednictwem dziennika elektronicznego, podając datę nieobecności oraz jej </w:t>
      </w:r>
      <w:r w:rsidR="000B6434">
        <w:rPr>
          <w:rFonts w:ascii="Arial" w:hAnsi="Arial" w:cs="Arial"/>
          <w:sz w:val="24"/>
          <w:szCs w:val="24"/>
          <w:lang w:eastAsia="pl-PL"/>
        </w:rPr>
        <w:t>przyczynę;</w:t>
      </w:r>
    </w:p>
    <w:p w14:paraId="278A2264" w14:textId="5BD62DFA" w:rsidR="000B6434" w:rsidRDefault="000B6434" w:rsidP="000B6434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7) </w:t>
      </w:r>
      <w:r w:rsidRPr="000B6434">
        <w:rPr>
          <w:rFonts w:ascii="Arial" w:hAnsi="Arial" w:cs="Arial"/>
          <w:sz w:val="24"/>
          <w:szCs w:val="24"/>
          <w:lang w:eastAsia="pl-PL"/>
        </w:rPr>
        <w:t xml:space="preserve">korzystania z dziennika elektronicznego, analizowania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Pr="000B6434">
        <w:rPr>
          <w:rFonts w:ascii="Arial" w:hAnsi="Arial" w:cs="Arial"/>
          <w:sz w:val="24"/>
          <w:szCs w:val="24"/>
          <w:lang w:eastAsia="pl-PL"/>
        </w:rPr>
        <w:t xml:space="preserve">cen i frekwencji dziecka, odbierania wiadomości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Pr="000B6434">
        <w:rPr>
          <w:rFonts w:ascii="Arial" w:hAnsi="Arial" w:cs="Arial"/>
          <w:sz w:val="24"/>
          <w:szCs w:val="24"/>
          <w:lang w:eastAsia="pl-PL"/>
        </w:rPr>
        <w:t xml:space="preserve">d dyrekcji szkoły, wychowawcy klasy oraz pozostałych nauczycieli" </w:t>
      </w:r>
    </w:p>
    <w:p w14:paraId="20207EC6" w14:textId="00682750" w:rsidR="000B6434" w:rsidRPr="00C70BA1" w:rsidRDefault="000B6434" w:rsidP="000B6434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2</w:t>
      </w:r>
    </w:p>
    <w:p w14:paraId="2AAB808A" w14:textId="77777777" w:rsidR="000B6434" w:rsidRPr="000B6434" w:rsidRDefault="000B6434" w:rsidP="000B6434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</w:p>
    <w:p w14:paraId="53EE10E0" w14:textId="145465D6" w:rsidR="004D27F8" w:rsidRDefault="000B6434" w:rsidP="000B6434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0B6434">
        <w:rPr>
          <w:rFonts w:ascii="Arial" w:hAnsi="Arial" w:cs="Arial"/>
          <w:sz w:val="24"/>
          <w:szCs w:val="24"/>
          <w:lang w:eastAsia="pl-PL"/>
        </w:rPr>
        <w:t>W statucie Branżowej Szkoły I Stopnia nr 3 dokonuje się następujących zmian:</w:t>
      </w:r>
    </w:p>
    <w:p w14:paraId="42C96D38" w14:textId="77777777" w:rsidR="0065015A" w:rsidRPr="001B30D2" w:rsidRDefault="0065015A" w:rsidP="001B30D2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42. ust. 1 pkt 8) wyraz: „lekcyjnego" zastępuje się wyrazem „elektronicznego";</w:t>
      </w:r>
    </w:p>
    <w:p w14:paraId="446FCE0B" w14:textId="77777777" w:rsidR="0065015A" w:rsidRPr="001B30D2" w:rsidRDefault="0065015A" w:rsidP="001B30D2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45. ust. 11 wyraz: „lekcyjnym" zastępuje się wyrazem „elektronicznym";</w:t>
      </w:r>
    </w:p>
    <w:p w14:paraId="10404787" w14:textId="77777777" w:rsidR="0065015A" w:rsidRPr="001B30D2" w:rsidRDefault="0065015A" w:rsidP="001B30D2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47. ust. 1 wyraz: „lekcyjnym" zastępuje się wyrazem „elektronicznym";</w:t>
      </w:r>
    </w:p>
    <w:p w14:paraId="0D04BD1E" w14:textId="77777777" w:rsidR="0065015A" w:rsidRPr="001B30D2" w:rsidRDefault="0065015A" w:rsidP="001B30D2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47. ust. 2 w zdaniu ostatnim wyraz: „lekcyjnych" zastępuje się wyrazem „elektronicznym";</w:t>
      </w:r>
    </w:p>
    <w:p w14:paraId="09D7EEC9" w14:textId="77777777" w:rsidR="0065015A" w:rsidRPr="001B30D2" w:rsidRDefault="0065015A" w:rsidP="001B30D2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63. ust. 1 skreśla się zawartość pkt 10);</w:t>
      </w:r>
    </w:p>
    <w:p w14:paraId="3BF0420D" w14:textId="77777777" w:rsidR="0065015A" w:rsidRPr="001B30D2" w:rsidRDefault="0065015A" w:rsidP="001B30D2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§ 68. ust. 1 otrzymuje brzmienie:</w:t>
      </w:r>
    </w:p>
    <w:p w14:paraId="0B22CCEF" w14:textId="0AB29ED0" w:rsidR="0065015A" w:rsidRDefault="0065015A" w:rsidP="006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1B30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„Zwolnienie ucznia z części obowiązkowych zajęć w danym dniu: </w:t>
      </w:r>
    </w:p>
    <w:p w14:paraId="511CA8FE" w14:textId="186DFFDA" w:rsidR="0065015A" w:rsidRDefault="0065015A" w:rsidP="0057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6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1) uczeń powiadamia wychowawcę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prośbie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jego zwolnienie z zajęć zamieszczonej przez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odziców/opiekunów prawnych w dzienniku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elektronicznym. W przypadku nieobecności wychowawcy uczeń powiadamia nauczyciela prowadzącego zajęcia, których dotyczy zwolnienie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38BECA4" w14:textId="77777777" w:rsidR="0065015A" w:rsidRDefault="0065015A" w:rsidP="0057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6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ucze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ń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zgłasza si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woźnej, która pozwala na opuszczenie budynku szkoły po uprzednim wpisaniu się ucznia do rejestru zwolnie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ń;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023DA6" w14:textId="77777777" w:rsidR="0065015A" w:rsidRPr="004D27F8" w:rsidRDefault="0065015A" w:rsidP="0057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6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3) dopuszczalne jest, w wyjątkowych sytuacjach, zwolnienie ucznia z zajęć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danym dniu na podstawie rozmowy telefonicznej wychowawcy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rodzicem/opiekunem prawnym" </w:t>
      </w:r>
    </w:p>
    <w:p w14:paraId="0303DCA1" w14:textId="77777777" w:rsidR="0065015A" w:rsidRPr="004D27F8" w:rsidRDefault="0065015A" w:rsidP="0065015A">
      <w:pPr>
        <w:spacing w:after="0" w:line="360" w:lineRule="auto"/>
        <w:ind w:left="357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7) 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 70 ust. 1 otrzymuje brzmienie: </w:t>
      </w:r>
    </w:p>
    <w:p w14:paraId="4633BF5D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„Usprawiedliwienia nieobecności ucznia na obowiązkowych zajęciach </w:t>
      </w:r>
    </w:p>
    <w:p w14:paraId="4A413970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dydaktycznych dokonują wychowawcy w dzienniku elektronicznym </w:t>
      </w:r>
    </w:p>
    <w:p w14:paraId="434568AF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w nieprzekraczalnym terminie 2 tygodni od dnia powrotu ucznia do szkoły, na </w:t>
      </w:r>
    </w:p>
    <w:p w14:paraId="58CDEA19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podstawie: </w:t>
      </w:r>
    </w:p>
    <w:p w14:paraId="6E9AA9D4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- zaświadczenia lekarskiego, </w:t>
      </w:r>
    </w:p>
    <w:p w14:paraId="3E7227AC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- informacji od rodziców/opiekunów prawnych zamieszczonej w dzienniku </w:t>
      </w:r>
    </w:p>
    <w:p w14:paraId="3C68BC7D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elektronicznym </w:t>
      </w:r>
    </w:p>
    <w:p w14:paraId="1913DA6F" w14:textId="77777777" w:rsidR="0065015A" w:rsidRPr="004D27F8" w:rsidRDefault="0065015A" w:rsidP="0065015A">
      <w:pPr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- pisma urzędowego wzywającego do stawienia się ucznia w sądzie" </w:t>
      </w:r>
    </w:p>
    <w:p w14:paraId="29AF91B1" w14:textId="77777777" w:rsidR="0065015A" w:rsidRPr="004D27F8" w:rsidRDefault="0065015A" w:rsidP="0065015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8) 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DF49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 71 ust. 4 po pkt 5) dodaje się pkt 6) i pkt 7) w brzmieniu: </w:t>
      </w:r>
    </w:p>
    <w:p w14:paraId="4F750413" w14:textId="77777777" w:rsidR="0065015A" w:rsidRPr="004D27F8" w:rsidRDefault="0065015A" w:rsidP="0065015A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„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6) usprawiedliwiania nieobecności dziecka w ciągu 2 tygodni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Pr="004D27F8">
        <w:rPr>
          <w:rFonts w:ascii="Arial" w:hAnsi="Arial" w:cs="Arial"/>
          <w:sz w:val="24"/>
          <w:szCs w:val="24"/>
          <w:lang w:eastAsia="pl-PL"/>
        </w:rPr>
        <w:t xml:space="preserve">d jej zakończenia, </w:t>
      </w:r>
    </w:p>
    <w:p w14:paraId="572A1F66" w14:textId="77777777" w:rsidR="0065015A" w:rsidRPr="004D27F8" w:rsidRDefault="0065015A" w:rsidP="0065015A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  <w:r w:rsidRPr="004D27F8">
        <w:rPr>
          <w:rFonts w:ascii="Arial" w:hAnsi="Arial" w:cs="Arial"/>
          <w:sz w:val="24"/>
          <w:szCs w:val="24"/>
          <w:lang w:eastAsia="pl-PL"/>
        </w:rPr>
        <w:t xml:space="preserve">za pośrednictwem dziennika elektronicznego, podając datę nieobecności oraz jej </w:t>
      </w:r>
      <w:r>
        <w:rPr>
          <w:rFonts w:ascii="Arial" w:hAnsi="Arial" w:cs="Arial"/>
          <w:sz w:val="24"/>
          <w:szCs w:val="24"/>
          <w:lang w:eastAsia="pl-PL"/>
        </w:rPr>
        <w:t>przyczynę;</w:t>
      </w:r>
    </w:p>
    <w:p w14:paraId="06036560" w14:textId="77777777" w:rsidR="0065015A" w:rsidRDefault="0065015A" w:rsidP="0065015A">
      <w:pPr>
        <w:spacing w:after="0" w:line="360" w:lineRule="auto"/>
        <w:ind w:left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7) </w:t>
      </w:r>
      <w:r w:rsidRPr="000B6434">
        <w:rPr>
          <w:rFonts w:ascii="Arial" w:hAnsi="Arial" w:cs="Arial"/>
          <w:sz w:val="24"/>
          <w:szCs w:val="24"/>
          <w:lang w:eastAsia="pl-PL"/>
        </w:rPr>
        <w:t xml:space="preserve">korzystania z dziennika elektronicznego, analizowania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Pr="000B6434">
        <w:rPr>
          <w:rFonts w:ascii="Arial" w:hAnsi="Arial" w:cs="Arial"/>
          <w:sz w:val="24"/>
          <w:szCs w:val="24"/>
          <w:lang w:eastAsia="pl-PL"/>
        </w:rPr>
        <w:t xml:space="preserve">cen i frekwencji dziecka, odbierania wiadomości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Pr="000B6434">
        <w:rPr>
          <w:rFonts w:ascii="Arial" w:hAnsi="Arial" w:cs="Arial"/>
          <w:sz w:val="24"/>
          <w:szCs w:val="24"/>
          <w:lang w:eastAsia="pl-PL"/>
        </w:rPr>
        <w:t xml:space="preserve">d dyrekcji szkoły, wychowawcy klasy oraz pozostałych nauczycieli" </w:t>
      </w:r>
    </w:p>
    <w:p w14:paraId="3B7229B9" w14:textId="77777777" w:rsidR="00E82152" w:rsidRPr="00C70BA1" w:rsidRDefault="00E82152" w:rsidP="00F35423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3</w:t>
      </w:r>
    </w:p>
    <w:p w14:paraId="25B75F2C" w14:textId="77777777" w:rsidR="00E82152" w:rsidRDefault="00E82152" w:rsidP="00F3542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6CAE0F9" w14:textId="77777777" w:rsidR="00E82152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Wykonanie uchwały powierza się dyrektorowi szkoły,</w:t>
      </w:r>
    </w:p>
    <w:p w14:paraId="30255699" w14:textId="77777777" w:rsidR="00E82152" w:rsidRPr="00C70BA1" w:rsidRDefault="00E82152" w:rsidP="00F35423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4</w:t>
      </w:r>
    </w:p>
    <w:p w14:paraId="2377F085" w14:textId="77777777" w:rsidR="00E82152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52D5FD" w14:textId="597A1134" w:rsidR="00E82152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Uchwała wchodzi w życie z dniem </w:t>
      </w:r>
      <w:r w:rsidR="0065015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podjęcia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91FB249" w14:textId="77777777" w:rsidR="00D92AF6" w:rsidRDefault="00E82152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43E8232D" w14:textId="1C9EF72F" w:rsidR="00E82152" w:rsidRDefault="00D92AF6" w:rsidP="00F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Przewodniczący Rady Pedagogicznej</w:t>
      </w:r>
    </w:p>
    <w:p w14:paraId="29B477EC" w14:textId="6F4DCF87" w:rsidR="00E82152" w:rsidRPr="005B441C" w:rsidRDefault="00E82152" w:rsidP="005B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D92AF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p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odpis Dyrektora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ZSPiPO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-W nr 3</w:t>
      </w:r>
    </w:p>
    <w:sectPr w:rsidR="00E82152" w:rsidRPr="005B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A64"/>
    <w:multiLevelType w:val="hybridMultilevel"/>
    <w:tmpl w:val="2450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6D0"/>
    <w:multiLevelType w:val="hybridMultilevel"/>
    <w:tmpl w:val="F12E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60F2"/>
    <w:multiLevelType w:val="hybridMultilevel"/>
    <w:tmpl w:val="0A9EC0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C2C"/>
    <w:multiLevelType w:val="hybridMultilevel"/>
    <w:tmpl w:val="0A9EC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4281"/>
    <w:multiLevelType w:val="hybridMultilevel"/>
    <w:tmpl w:val="1A50D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6369">
    <w:abstractNumId w:val="3"/>
  </w:num>
  <w:num w:numId="2" w16cid:durableId="6253158">
    <w:abstractNumId w:val="2"/>
  </w:num>
  <w:num w:numId="3" w16cid:durableId="1972862184">
    <w:abstractNumId w:val="1"/>
  </w:num>
  <w:num w:numId="4" w16cid:durableId="1596011179">
    <w:abstractNumId w:val="4"/>
  </w:num>
  <w:num w:numId="5" w16cid:durableId="30913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2"/>
    <w:rsid w:val="000B6434"/>
    <w:rsid w:val="001B30D2"/>
    <w:rsid w:val="004D27F8"/>
    <w:rsid w:val="0057698D"/>
    <w:rsid w:val="005B441C"/>
    <w:rsid w:val="0065015A"/>
    <w:rsid w:val="00AC2D15"/>
    <w:rsid w:val="00C11A83"/>
    <w:rsid w:val="00D92AF6"/>
    <w:rsid w:val="00DF497D"/>
    <w:rsid w:val="00E82152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7A8"/>
  <w15:chartTrackingRefBased/>
  <w15:docId w15:val="{284DC714-F08F-4574-80F4-834E288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152"/>
  </w:style>
  <w:style w:type="paragraph" w:styleId="Nagwek1">
    <w:name w:val="heading 1"/>
    <w:basedOn w:val="Normalny"/>
    <w:next w:val="Normalny"/>
    <w:link w:val="Nagwek1Znak"/>
    <w:uiPriority w:val="9"/>
    <w:qFormat/>
    <w:rsid w:val="00E82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2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8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Wojciechowska</dc:creator>
  <cp:keywords/>
  <dc:description/>
  <cp:lastModifiedBy>Anita Wojciechowska</cp:lastModifiedBy>
  <cp:revision>9</cp:revision>
  <dcterms:created xsi:type="dcterms:W3CDTF">2023-04-05T06:30:00Z</dcterms:created>
  <dcterms:modified xsi:type="dcterms:W3CDTF">2023-04-05T10:11:00Z</dcterms:modified>
</cp:coreProperties>
</file>